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5AD6" w14:textId="383232CA" w:rsidR="009B5C9D" w:rsidRPr="00D504B1" w:rsidRDefault="009B5C9D" w:rsidP="00340E9E">
      <w:pPr>
        <w:spacing w:after="0"/>
        <w:jc w:val="center"/>
      </w:pPr>
      <w:r w:rsidRPr="00D504B1">
        <w:t xml:space="preserve">The Moderating </w:t>
      </w:r>
      <w:r w:rsidR="0069072B" w:rsidRPr="00D504B1">
        <w:t xml:space="preserve">Function </w:t>
      </w:r>
      <w:r w:rsidRPr="00D504B1">
        <w:t>of Sexual Sanctification on the Relation between Sexual and Relationship Satisfaction</w:t>
      </w:r>
      <w:r w:rsidR="009B5B01" w:rsidRPr="00D504B1">
        <w:t xml:space="preserve"> among Men and Women</w:t>
      </w:r>
    </w:p>
    <w:p w14:paraId="3112AEEC" w14:textId="34CD6781" w:rsidR="000662E5" w:rsidRPr="00D504B1" w:rsidRDefault="000662E5" w:rsidP="00340E9E">
      <w:pPr>
        <w:spacing w:after="0"/>
        <w:jc w:val="center"/>
      </w:pPr>
    </w:p>
    <w:p w14:paraId="47089C8D" w14:textId="7CE1644C" w:rsidR="000662E5" w:rsidRPr="00D504B1" w:rsidRDefault="000662E5" w:rsidP="00340E9E">
      <w:pPr>
        <w:spacing w:after="0"/>
        <w:jc w:val="center"/>
      </w:pPr>
    </w:p>
    <w:p w14:paraId="68E88BB1" w14:textId="3C43EC8D" w:rsidR="000662E5" w:rsidRPr="00D504B1" w:rsidRDefault="000662E5" w:rsidP="00340E9E">
      <w:pPr>
        <w:spacing w:after="0"/>
        <w:jc w:val="center"/>
      </w:pPr>
    </w:p>
    <w:p w14:paraId="14D6C29B" w14:textId="0DF45E92" w:rsidR="000662E5" w:rsidRPr="00D504B1" w:rsidRDefault="000662E5" w:rsidP="00340E9E">
      <w:pPr>
        <w:spacing w:after="0"/>
        <w:jc w:val="center"/>
      </w:pPr>
    </w:p>
    <w:p w14:paraId="72DCCB98" w14:textId="77777777" w:rsidR="000662E5" w:rsidRPr="00D504B1" w:rsidRDefault="000662E5" w:rsidP="00340E9E">
      <w:pPr>
        <w:spacing w:after="0"/>
        <w:jc w:val="center"/>
      </w:pPr>
    </w:p>
    <w:p w14:paraId="4B097A67" w14:textId="0D1AB529" w:rsidR="00192DDB" w:rsidRPr="00D504B1" w:rsidRDefault="00192DDB" w:rsidP="00192DDB">
      <w:pPr>
        <w:spacing w:after="0"/>
      </w:pPr>
    </w:p>
    <w:p w14:paraId="54A49E77" w14:textId="4A601A64" w:rsidR="00192DDB" w:rsidRPr="00D504B1" w:rsidRDefault="00192DDB">
      <w:r w:rsidRPr="00D504B1">
        <w:br w:type="page"/>
      </w:r>
    </w:p>
    <w:p w14:paraId="63E13C07" w14:textId="341D29ED" w:rsidR="00192DDB" w:rsidRPr="00D504B1" w:rsidRDefault="006C4881" w:rsidP="006C4881">
      <w:pPr>
        <w:spacing w:after="0"/>
        <w:jc w:val="center"/>
        <w:rPr>
          <w:b/>
          <w:bCs/>
        </w:rPr>
      </w:pPr>
      <w:r w:rsidRPr="00D504B1">
        <w:rPr>
          <w:b/>
          <w:bCs/>
        </w:rPr>
        <w:lastRenderedPageBreak/>
        <w:t>Abstract</w:t>
      </w:r>
    </w:p>
    <w:p w14:paraId="259791ED" w14:textId="0377B398" w:rsidR="00B8001C" w:rsidRPr="00D504B1" w:rsidRDefault="006C4881" w:rsidP="00192DDB">
      <w:pPr>
        <w:spacing w:after="0"/>
      </w:pPr>
      <w:r w:rsidRPr="00D504B1">
        <w:tab/>
        <w:t xml:space="preserve">The proposed study focuses on the possible moderating function of sexual sanctification on the association between sexual and relationship satisfaction. Past research on sanctification has focused on the direct association between domain sanctification and domain satisfaction. The proposed study examines the purported moderation function of </w:t>
      </w:r>
      <w:r w:rsidR="00ED7E15" w:rsidRPr="00D504B1">
        <w:t xml:space="preserve">sanctification. At higher levels of sexual sanctification, the well-known positive association between sexual and relationship satisfaction is expected to be stronger in comparison with lower levels of sanctification. An online questionnaire including measures of sexual and relationship satisfaction, sexual </w:t>
      </w:r>
      <w:r w:rsidR="009D2A0C" w:rsidRPr="00D504B1">
        <w:t xml:space="preserve">sanctification, </w:t>
      </w:r>
      <w:r w:rsidR="00EA4197" w:rsidRPr="00D504B1">
        <w:t xml:space="preserve">social desirability, religious behavior, </w:t>
      </w:r>
      <w:r w:rsidR="009D2A0C" w:rsidRPr="00D504B1">
        <w:t>and</w:t>
      </w:r>
      <w:r w:rsidR="00ED7E15" w:rsidRPr="00D504B1">
        <w:t xml:space="preserve"> demographic items will be administered to a sample </w:t>
      </w:r>
      <w:r w:rsidR="007D4217" w:rsidRPr="00D504B1">
        <w:t xml:space="preserve">consisting </w:t>
      </w:r>
      <w:r w:rsidR="00ED7E15" w:rsidRPr="00D504B1">
        <w:t xml:space="preserve">of </w:t>
      </w:r>
      <w:r w:rsidR="007D4217" w:rsidRPr="00D504B1">
        <w:t xml:space="preserve">650 men and 650 women </w:t>
      </w:r>
      <w:r w:rsidR="00ED7E15" w:rsidRPr="00D504B1">
        <w:t>residing in Israel</w:t>
      </w:r>
      <w:r w:rsidR="007D4217" w:rsidRPr="00D504B1">
        <w:t xml:space="preserve">, married for at </w:t>
      </w:r>
      <w:r w:rsidR="00B0515D" w:rsidRPr="00D504B1">
        <w:t>l</w:t>
      </w:r>
      <w:r w:rsidR="007D4217" w:rsidRPr="00D504B1">
        <w:t xml:space="preserve">east a year, </w:t>
      </w:r>
      <w:r w:rsidR="00ED7E15" w:rsidRPr="00D504B1">
        <w:t>and identifying as being Jewish.</w:t>
      </w:r>
      <w:r w:rsidR="00B8001C" w:rsidRPr="00D504B1">
        <w:t xml:space="preserve"> The sample will include individuals identifying as being Religious, Traditional-Religious, Traditional</w:t>
      </w:r>
      <w:r w:rsidR="00B0549E" w:rsidRPr="00D504B1">
        <w:t>-</w:t>
      </w:r>
      <w:r w:rsidR="00B8001C" w:rsidRPr="00D504B1">
        <w:t xml:space="preserve">Secular, and Secular in equal proportions. </w:t>
      </w:r>
      <w:r w:rsidR="00ED7E15" w:rsidRPr="00D504B1">
        <w:t xml:space="preserve"> </w:t>
      </w:r>
      <w:r w:rsidR="006E71CA" w:rsidRPr="00D504B1">
        <w:t xml:space="preserve">The SPSS </w:t>
      </w:r>
      <w:proofErr w:type="gramStart"/>
      <w:r w:rsidR="006E71CA" w:rsidRPr="00D504B1">
        <w:t>macro P</w:t>
      </w:r>
      <w:r w:rsidR="003B2C55" w:rsidRPr="00D504B1">
        <w:t>ROCESS</w:t>
      </w:r>
      <w:proofErr w:type="gramEnd"/>
      <w:r w:rsidR="006E71CA" w:rsidRPr="00D504B1">
        <w:t xml:space="preserve"> (Hayes, 2017) </w:t>
      </w:r>
      <w:r w:rsidR="00B8001C" w:rsidRPr="00D504B1">
        <w:t>will be used to test for the moderation effect</w:t>
      </w:r>
      <w:r w:rsidR="006E71CA" w:rsidRPr="00D504B1">
        <w:t xml:space="preserve"> separately for men and for women</w:t>
      </w:r>
      <w:r w:rsidR="00B8001C" w:rsidRPr="00D504B1">
        <w:t xml:space="preserve">. </w:t>
      </w:r>
      <w:r w:rsidR="00EA4197" w:rsidRPr="00D504B1">
        <w:t xml:space="preserve">In </w:t>
      </w:r>
      <w:r w:rsidR="003B2C55" w:rsidRPr="00D504B1">
        <w:t>these analyses</w:t>
      </w:r>
      <w:r w:rsidR="00EA4197" w:rsidRPr="00D504B1">
        <w:t xml:space="preserve">, age, social desirability, and religiousness will be controlled for. </w:t>
      </w:r>
    </w:p>
    <w:p w14:paraId="41BB5514" w14:textId="77777777" w:rsidR="00B8001C" w:rsidRPr="00D504B1" w:rsidRDefault="00B8001C" w:rsidP="00192DDB">
      <w:pPr>
        <w:spacing w:after="0"/>
      </w:pPr>
    </w:p>
    <w:p w14:paraId="472B1820" w14:textId="4E48425A" w:rsidR="00192DDB" w:rsidRPr="00D504B1" w:rsidRDefault="00B8001C" w:rsidP="00192DDB">
      <w:pPr>
        <w:spacing w:after="0"/>
      </w:pPr>
      <w:r w:rsidRPr="00D504B1">
        <w:t xml:space="preserve">Keywords: sanctification, sexual satisfaction, relationship satisfaction </w:t>
      </w:r>
    </w:p>
    <w:p w14:paraId="68CC9AD0" w14:textId="0C5C0C29" w:rsidR="00B13C3A" w:rsidRPr="00D504B1" w:rsidRDefault="00B13C3A" w:rsidP="006C4881">
      <w:pPr>
        <w:spacing w:after="0"/>
      </w:pPr>
    </w:p>
    <w:p w14:paraId="6E08C1BC" w14:textId="77777777" w:rsidR="000662E5" w:rsidRPr="00D504B1" w:rsidRDefault="000662E5">
      <w:pPr>
        <w:rPr>
          <w:b/>
          <w:bCs/>
        </w:rPr>
      </w:pPr>
      <w:r w:rsidRPr="00D504B1">
        <w:rPr>
          <w:b/>
          <w:bCs/>
        </w:rPr>
        <w:br w:type="page"/>
      </w:r>
    </w:p>
    <w:p w14:paraId="5DDB1092" w14:textId="691C336A" w:rsidR="009B5C9D" w:rsidRPr="00D504B1" w:rsidRDefault="009B5C9D" w:rsidP="005D7B3E">
      <w:pPr>
        <w:spacing w:after="0"/>
        <w:ind w:firstLine="720"/>
      </w:pPr>
      <w:r w:rsidRPr="00D504B1">
        <w:t>Pargament and Mahoney (2005) defined sanctification as “a process through which aspects of life are perceived as having divine character and significance” (p. 183). In recent years sanctification research has focused on a wide range of life domains such as parent-child relationships (Brelsford, 2013; Brelsford et al.</w:t>
      </w:r>
      <w:r w:rsidR="00E96983" w:rsidRPr="00D504B1">
        <w:t>,</w:t>
      </w:r>
      <w:r w:rsidRPr="00D504B1">
        <w:t xml:space="preserve"> 2020), work (Carrol et al., 2014), forgiveness (Davis et al</w:t>
      </w:r>
      <w:r w:rsidR="00E96983" w:rsidRPr="00D504B1">
        <w:t>.</w:t>
      </w:r>
      <w:r w:rsidRPr="00D504B1">
        <w:t xml:space="preserve">, 2012), the body (Jacobson et al., 2016), and dreams (Phillips &amp; Pargament, 2002). </w:t>
      </w:r>
      <w:proofErr w:type="gramStart"/>
      <w:r w:rsidRPr="00D504B1">
        <w:t>A number of</w:t>
      </w:r>
      <w:proofErr w:type="gramEnd"/>
      <w:r w:rsidRPr="00D504B1">
        <w:t xml:space="preserve"> studies have focused on the sanctification of marriage (e.g., Mahoney et al., </w:t>
      </w:r>
      <w:r w:rsidR="00340E9E" w:rsidRPr="00D504B1">
        <w:t>1999; Padgett</w:t>
      </w:r>
      <w:r w:rsidRPr="00D504B1">
        <w:t xml:space="preserve"> et al., 2019) and on the sanctification of sexual relations (e.g., Murray-Swank et al., 2005; Hanna‐Walker &amp; Busby, 2021). </w:t>
      </w:r>
    </w:p>
    <w:p w14:paraId="5D028D38" w14:textId="7FA1C768" w:rsidR="006C6447" w:rsidRPr="00D504B1" w:rsidRDefault="009B5C9D" w:rsidP="00B04FC3">
      <w:pPr>
        <w:spacing w:after="0"/>
        <w:ind w:firstLine="720"/>
        <w:rPr>
          <w:rtl/>
        </w:rPr>
      </w:pPr>
      <w:r w:rsidRPr="00D504B1">
        <w:t xml:space="preserve">Most of the research focusing on sanctification in general, and on sexual </w:t>
      </w:r>
      <w:proofErr w:type="gramStart"/>
      <w:r w:rsidRPr="00D504B1">
        <w:t xml:space="preserve">sanctification in particular, </w:t>
      </w:r>
      <w:r w:rsidR="0069072B" w:rsidRPr="00D504B1">
        <w:t>has</w:t>
      </w:r>
      <w:proofErr w:type="gramEnd"/>
      <w:r w:rsidR="0069072B" w:rsidRPr="00D504B1">
        <w:t xml:space="preserve"> </w:t>
      </w:r>
      <w:r w:rsidRPr="00D504B1">
        <w:t>examined the direct associations between sanctification and other variables</w:t>
      </w:r>
      <w:r w:rsidR="003700A7" w:rsidRPr="00D504B1">
        <w:t>, often satisfaction with the domain being studied</w:t>
      </w:r>
      <w:r w:rsidRPr="00D504B1">
        <w:t xml:space="preserve">. For example, </w:t>
      </w:r>
      <w:r w:rsidR="001A3435" w:rsidRPr="00D504B1">
        <w:t xml:space="preserve">Walker et al. (2008) found a positive association between the sanctification of work and overall job satisfaction; Mahoney et al. (2005) reported a positive association between body sanctification and </w:t>
      </w:r>
      <w:r w:rsidR="004D3030" w:rsidRPr="00D504B1">
        <w:t xml:space="preserve">satisfaction with one’s body. Regarding the sanctification of sexuality, </w:t>
      </w:r>
      <w:r w:rsidRPr="00D504B1">
        <w:t>Murray-Swank et al. (2005) reported positive association</w:t>
      </w:r>
      <w:r w:rsidR="005A7466" w:rsidRPr="00D504B1">
        <w:t>s</w:t>
      </w:r>
      <w:r w:rsidRPr="00D504B1">
        <w:t xml:space="preserve"> between sexual sanctification and premarital sexual behavior and </w:t>
      </w:r>
      <w:r w:rsidR="0069072B" w:rsidRPr="00D504B1">
        <w:t xml:space="preserve">sexual </w:t>
      </w:r>
      <w:r w:rsidRPr="00D504B1">
        <w:t xml:space="preserve">satisfaction in a sample of college students. Hanna‐Walker and Busby (2021) found that sexual sanctification was positively associated with harmonious and obsessive passion </w:t>
      </w:r>
      <w:r w:rsidR="005A7466" w:rsidRPr="00D504B1">
        <w:t xml:space="preserve">both </w:t>
      </w:r>
      <w:r w:rsidRPr="00D504B1">
        <w:t xml:space="preserve">for men and for women. Hernandez et al. (2011) reported that sexual sanctification predicted greater marital satisfaction, sexual satisfaction, sexual intimacy, and spiritual intimacy in a sample of newlyweds even after controlling for overall religiousness. </w:t>
      </w:r>
      <w:r w:rsidR="00F32BD5" w:rsidRPr="00D504B1">
        <w:t>Although these studies were cross-sectional, and therefore causality could not be determined, the theoretical approach in the field of sanctification research is that the perception of a life domain as being sanctified leads to enhanced satisfaction with that domain.</w:t>
      </w:r>
    </w:p>
    <w:p w14:paraId="7A2449BB" w14:textId="6242A293" w:rsidR="00D25926" w:rsidRPr="00D504B1" w:rsidRDefault="009B5C9D" w:rsidP="005D7B3E">
      <w:pPr>
        <w:spacing w:after="0"/>
        <w:ind w:firstLine="720"/>
      </w:pPr>
      <w:r w:rsidRPr="00D504B1">
        <w:t xml:space="preserve">Some studies have examined sexual sanctification as a </w:t>
      </w:r>
      <w:r w:rsidRPr="00D504B1">
        <w:rPr>
          <w:i/>
          <w:iCs/>
        </w:rPr>
        <w:t>mediator</w:t>
      </w:r>
      <w:r w:rsidRPr="00D504B1">
        <w:t xml:space="preserve"> of the association between religiousness and positive aspects of sexuality. For example, Leonhardt</w:t>
      </w:r>
      <w:r w:rsidR="00ED69A0" w:rsidRPr="00D504B1">
        <w:t>,</w:t>
      </w:r>
      <w:r w:rsidR="00B04FC3" w:rsidRPr="00D504B1">
        <w:t xml:space="preserve"> </w:t>
      </w:r>
      <w:r w:rsidR="00ED69A0" w:rsidRPr="00D504B1">
        <w:t>Busby</w:t>
      </w:r>
      <w:r w:rsidR="007949C5" w:rsidRPr="00D504B1">
        <w:t xml:space="preserve"> et al. </w:t>
      </w:r>
      <w:r w:rsidRPr="00D504B1">
        <w:t>(2020) found that religiousness was indirectly associated with sexual satisfaction through sexual sanctification for both women and men (see also Leonhardt</w:t>
      </w:r>
      <w:r w:rsidR="007949C5" w:rsidRPr="00D504B1">
        <w:t xml:space="preserve"> et al., </w:t>
      </w:r>
      <w:r w:rsidRPr="00D504B1">
        <w:t>202</w:t>
      </w:r>
      <w:r w:rsidR="007949C5" w:rsidRPr="00D504B1">
        <w:t>1</w:t>
      </w:r>
      <w:r w:rsidRPr="00D504B1">
        <w:t xml:space="preserve">). </w:t>
      </w:r>
      <w:r w:rsidR="00D25926" w:rsidRPr="00D504B1">
        <w:t xml:space="preserve">Surprisingly, </w:t>
      </w:r>
      <w:r w:rsidRPr="00D504B1">
        <w:t xml:space="preserve">the possible </w:t>
      </w:r>
      <w:r w:rsidRPr="00D504B1">
        <w:rPr>
          <w:i/>
          <w:iCs/>
        </w:rPr>
        <w:t>moderating</w:t>
      </w:r>
      <w:r w:rsidRPr="00D504B1">
        <w:t xml:space="preserve"> function of sanctification in general, and </w:t>
      </w:r>
      <w:r w:rsidR="009208C7" w:rsidRPr="00D504B1">
        <w:t xml:space="preserve">of </w:t>
      </w:r>
      <w:r w:rsidRPr="00D504B1">
        <w:t xml:space="preserve">sexual </w:t>
      </w:r>
      <w:proofErr w:type="gramStart"/>
      <w:r w:rsidRPr="00D504B1">
        <w:t>sanctification in particular, has</w:t>
      </w:r>
      <w:proofErr w:type="gramEnd"/>
      <w:r w:rsidRPr="00D504B1">
        <w:t xml:space="preserve"> not been the focus of much empirical research. Indeed, a digital search of the research literature for sanctification as a moderator located only a single </w:t>
      </w:r>
      <w:r w:rsidR="009208C7" w:rsidRPr="00D504B1">
        <w:t xml:space="preserve">doctoral </w:t>
      </w:r>
      <w:r w:rsidRPr="00D504B1">
        <w:t>study</w:t>
      </w:r>
      <w:r w:rsidR="009208C7" w:rsidRPr="00D504B1">
        <w:t xml:space="preserve"> (Backus, 2013) where </w:t>
      </w:r>
      <w:r w:rsidRPr="00D504B1">
        <w:t xml:space="preserve">sanctification of work </w:t>
      </w:r>
      <w:r w:rsidR="007A4F96" w:rsidRPr="00D504B1">
        <w:t xml:space="preserve">was examined </w:t>
      </w:r>
      <w:r w:rsidRPr="00D504B1">
        <w:t>as a possible moderator of the relation between work stress and health outcomes</w:t>
      </w:r>
      <w:r w:rsidR="009208C7" w:rsidRPr="00D504B1">
        <w:t>.</w:t>
      </w:r>
      <w:r w:rsidRPr="00D504B1">
        <w:t xml:space="preserve"> </w:t>
      </w:r>
      <w:r w:rsidR="00B04FC3" w:rsidRPr="00D504B1">
        <w:t xml:space="preserve">Backus hypothesized that in addition to a positive </w:t>
      </w:r>
      <w:r w:rsidR="005A7466" w:rsidRPr="00D504B1">
        <w:t xml:space="preserve">direct </w:t>
      </w:r>
      <w:r w:rsidR="00B04FC3" w:rsidRPr="00D504B1">
        <w:t xml:space="preserve">contribution to </w:t>
      </w:r>
      <w:r w:rsidR="00D25926" w:rsidRPr="00D504B1">
        <w:t xml:space="preserve">the health of workers, work sanctification should have a buffering effect on the negative influences of work stress on workers’ health. She reported mixed findings as to the hypothesized moderating effect of sanctification. </w:t>
      </w:r>
    </w:p>
    <w:p w14:paraId="4D55B4CD" w14:textId="31B5119F" w:rsidR="000C2204" w:rsidRPr="00D504B1" w:rsidRDefault="009B5C9D" w:rsidP="00D25926">
      <w:pPr>
        <w:spacing w:after="0"/>
        <w:ind w:firstLine="720"/>
      </w:pPr>
      <w:r w:rsidRPr="00D504B1">
        <w:t xml:space="preserve">The present study will attempt to address this research void and to shed </w:t>
      </w:r>
      <w:r w:rsidR="00F32BD5" w:rsidRPr="00D504B1">
        <w:t>additional l</w:t>
      </w:r>
      <w:r w:rsidRPr="00D504B1">
        <w:t>ight on the possible moderating function of sanctification</w:t>
      </w:r>
      <w:r w:rsidR="00D25926" w:rsidRPr="00D504B1">
        <w:t xml:space="preserve">. Specifically, the possible moderating effect of sexual sanctification on the association </w:t>
      </w:r>
      <w:r w:rsidR="005A7466" w:rsidRPr="00D504B1">
        <w:t>between sexual</w:t>
      </w:r>
      <w:r w:rsidRPr="00D504B1">
        <w:t xml:space="preserve"> </w:t>
      </w:r>
      <w:r w:rsidR="007A4F96" w:rsidRPr="00D504B1">
        <w:t xml:space="preserve">satisfaction </w:t>
      </w:r>
      <w:r w:rsidRPr="00D504B1">
        <w:t>and relationship satisfaction</w:t>
      </w:r>
      <w:r w:rsidR="00D25926" w:rsidRPr="00D504B1">
        <w:t xml:space="preserve"> will be tested</w:t>
      </w:r>
      <w:r w:rsidRPr="00D504B1">
        <w:t>.</w:t>
      </w:r>
      <w:r w:rsidR="00804BAD" w:rsidRPr="00D504B1">
        <w:t xml:space="preserve"> </w:t>
      </w:r>
      <w:r w:rsidR="006C6447" w:rsidRPr="00D504B1">
        <w:t xml:space="preserve">However, before discussing the purported moderating effect of sanctification, several issues </w:t>
      </w:r>
      <w:r w:rsidR="00F32BD5" w:rsidRPr="00D504B1">
        <w:t xml:space="preserve">concerning sanctification </w:t>
      </w:r>
      <w:r w:rsidR="006C6447" w:rsidRPr="00D504B1">
        <w:t xml:space="preserve">should be addressed. The first issue is the above-mentioned theoretical assumption of </w:t>
      </w:r>
      <w:r w:rsidR="00A34ADD" w:rsidRPr="00D504B1">
        <w:t xml:space="preserve">the </w:t>
      </w:r>
      <w:r w:rsidR="006C6447" w:rsidRPr="00D504B1">
        <w:t>directionality</w:t>
      </w:r>
      <w:r w:rsidR="00A34ADD" w:rsidRPr="00D504B1">
        <w:t xml:space="preserve"> of the association between sanctification and other variables.</w:t>
      </w:r>
      <w:r w:rsidR="006C6447" w:rsidRPr="00D504B1">
        <w:t xml:space="preserve"> The second is the </w:t>
      </w:r>
      <w:r w:rsidR="00A34ADD" w:rsidRPr="00D504B1">
        <w:t>relation</w:t>
      </w:r>
      <w:r w:rsidR="006C6447" w:rsidRPr="00D504B1">
        <w:t xml:space="preserve"> between sanctification and religiousness – are sanctification and religiousness independent constructs</w:t>
      </w:r>
      <w:r w:rsidR="00A34ADD" w:rsidRPr="00D504B1">
        <w:t xml:space="preserve"> or may sanctification be a component of religiousness</w:t>
      </w:r>
      <w:r w:rsidR="006C6447" w:rsidRPr="00D504B1">
        <w:t xml:space="preserve">. The third issue is the question of the validity of the construct and measure of sanctification, developed and used on </w:t>
      </w:r>
      <w:r w:rsidR="000C2204" w:rsidRPr="00D504B1">
        <w:t xml:space="preserve">mostly Christian samples, for use with adherents to other religious beliefs such as Judaism. </w:t>
      </w:r>
    </w:p>
    <w:p w14:paraId="491922F1" w14:textId="77777777" w:rsidR="00A34ADD" w:rsidRPr="00D504B1" w:rsidRDefault="00A34ADD" w:rsidP="00813CC7">
      <w:pPr>
        <w:spacing w:after="0"/>
        <w:rPr>
          <w:b/>
          <w:bCs/>
        </w:rPr>
      </w:pPr>
    </w:p>
    <w:p w14:paraId="113FDCAF" w14:textId="77777777" w:rsidR="00A34ADD" w:rsidRPr="00D504B1" w:rsidRDefault="00A34ADD" w:rsidP="00813CC7">
      <w:pPr>
        <w:spacing w:after="0"/>
        <w:rPr>
          <w:b/>
          <w:bCs/>
        </w:rPr>
      </w:pPr>
    </w:p>
    <w:p w14:paraId="4C4AE8B8" w14:textId="645E506A" w:rsidR="00813CC7" w:rsidRPr="00D504B1" w:rsidRDefault="00813CC7" w:rsidP="00813CC7">
      <w:pPr>
        <w:spacing w:after="0"/>
        <w:rPr>
          <w:b/>
          <w:bCs/>
        </w:rPr>
      </w:pPr>
      <w:r w:rsidRPr="00D504B1">
        <w:rPr>
          <w:b/>
          <w:bCs/>
        </w:rPr>
        <w:t>Directionality of Sanctification</w:t>
      </w:r>
    </w:p>
    <w:p w14:paraId="108B9F28" w14:textId="66CB5D58" w:rsidR="00813CC7" w:rsidRPr="00D504B1" w:rsidRDefault="00A34ADD" w:rsidP="00813CC7">
      <w:pPr>
        <w:spacing w:after="0"/>
        <w:ind w:firstLine="720"/>
        <w:rPr>
          <w:b/>
          <w:bCs/>
        </w:rPr>
      </w:pPr>
      <w:r w:rsidRPr="00D504B1">
        <w:t>As mentioned above</w:t>
      </w:r>
      <w:r w:rsidR="00813CC7" w:rsidRPr="00D504B1">
        <w:t xml:space="preserve">, the theoretical approach in the field of sanctification research is that the perception of a life domain as being sanctified </w:t>
      </w:r>
      <w:r w:rsidR="001A2EF2" w:rsidRPr="00D504B1">
        <w:t xml:space="preserve">influences other aspects of that domain and </w:t>
      </w:r>
      <w:r w:rsidR="00813CC7" w:rsidRPr="00D504B1">
        <w:t>leads to enhanced satisfaction with that domain.</w:t>
      </w:r>
      <w:r w:rsidR="00C22A87" w:rsidRPr="00D504B1">
        <w:t xml:space="preserve"> </w:t>
      </w:r>
      <w:r w:rsidR="005A1CDF" w:rsidRPr="00D504B1">
        <w:t xml:space="preserve">Of course, there is the possibility that satisfaction with a domain could lead to an increase </w:t>
      </w:r>
      <w:r w:rsidR="00455184" w:rsidRPr="00D504B1">
        <w:t>in the</w:t>
      </w:r>
      <w:r w:rsidR="005A1CDF" w:rsidRPr="00D504B1">
        <w:t xml:space="preserve"> perception of the sacred qualities of that domain. </w:t>
      </w:r>
      <w:r w:rsidR="00C22A87" w:rsidRPr="00D504B1">
        <w:t xml:space="preserve">Although only an experimental manipulation of sanctification could provide direct </w:t>
      </w:r>
      <w:r w:rsidR="00716993" w:rsidRPr="00D504B1">
        <w:t>conclusive evidence</w:t>
      </w:r>
      <w:r w:rsidR="00C22A87" w:rsidRPr="00D504B1">
        <w:t xml:space="preserve"> for the assumed influence of sanctification on other variables such as satisfaction, there are </w:t>
      </w:r>
      <w:r w:rsidR="005A1CDF" w:rsidRPr="00D504B1">
        <w:t>several</w:t>
      </w:r>
      <w:r w:rsidR="00C22A87" w:rsidRPr="00D504B1">
        <w:t xml:space="preserve"> </w:t>
      </w:r>
      <w:r w:rsidR="00716993" w:rsidRPr="00D504B1">
        <w:t>empirical</w:t>
      </w:r>
      <w:r w:rsidR="00C22A87" w:rsidRPr="00D504B1">
        <w:t xml:space="preserve"> </w:t>
      </w:r>
      <w:r w:rsidR="00716993" w:rsidRPr="00D504B1">
        <w:t>findings and theoretical issues that do provide support for this notion.</w:t>
      </w:r>
    </w:p>
    <w:p w14:paraId="0462F814" w14:textId="10B9E1E0" w:rsidR="00813CC7" w:rsidRPr="00D504B1" w:rsidRDefault="00716993" w:rsidP="00716993">
      <w:pPr>
        <w:spacing w:after="0"/>
      </w:pPr>
      <w:r w:rsidRPr="00D504B1">
        <w:tab/>
      </w:r>
      <w:r w:rsidR="005A1CDF" w:rsidRPr="00D504B1">
        <w:t>I</w:t>
      </w:r>
      <w:r w:rsidR="00813CC7" w:rsidRPr="00D504B1">
        <w:t>n a longitudinal study, Hernandez-</w:t>
      </w:r>
      <w:proofErr w:type="gramStart"/>
      <w:r w:rsidR="00813CC7" w:rsidRPr="00D504B1">
        <w:t>Kane</w:t>
      </w:r>
      <w:proofErr w:type="gramEnd"/>
      <w:r w:rsidR="00813CC7" w:rsidRPr="00D504B1">
        <w:t xml:space="preserve"> and Mahoney (2018) examined the associations between sexual sanctification at the onset of marriage and sexual frequency and satisfaction after one year of marriage and found that sexual sanctification positively predicted both of these aspects of sexuality</w:t>
      </w:r>
      <w:r w:rsidR="004F4F81" w:rsidRPr="00D504B1">
        <w:t xml:space="preserve"> even after controlling for initial levels of these variables</w:t>
      </w:r>
      <w:r w:rsidR="00813CC7" w:rsidRPr="00D504B1">
        <w:t xml:space="preserve">. </w:t>
      </w:r>
      <w:r w:rsidR="005A1CDF" w:rsidRPr="00D504B1">
        <w:t xml:space="preserve">Such findings do provide some support for the </w:t>
      </w:r>
      <w:r w:rsidR="005F0B63" w:rsidRPr="00D504B1">
        <w:t xml:space="preserve">purported </w:t>
      </w:r>
      <w:r w:rsidR="005A1CDF" w:rsidRPr="00D504B1">
        <w:t xml:space="preserve">influence of sanctification on outcome variables.  </w:t>
      </w:r>
    </w:p>
    <w:p w14:paraId="66D35CDF" w14:textId="3CFD81AC" w:rsidR="005A1CDF" w:rsidRPr="00D504B1" w:rsidRDefault="005A1CDF" w:rsidP="00F17C62">
      <w:pPr>
        <w:spacing w:after="0"/>
      </w:pPr>
      <w:r w:rsidRPr="00D504B1">
        <w:tab/>
        <w:t xml:space="preserve">Additional studies, while not directly addressing the issue of directionality, do provide support for </w:t>
      </w:r>
      <w:r w:rsidR="004445B5" w:rsidRPr="00D504B1">
        <w:t xml:space="preserve">the </w:t>
      </w:r>
      <w:r w:rsidRPr="00D504B1">
        <w:t>independent existence of sanctification</w:t>
      </w:r>
      <w:r w:rsidR="004445B5" w:rsidRPr="00D504B1">
        <w:t>,</w:t>
      </w:r>
      <w:r w:rsidRPr="00D504B1">
        <w:t xml:space="preserve"> in contrast </w:t>
      </w:r>
      <w:r w:rsidR="00196C42" w:rsidRPr="00D504B1">
        <w:t xml:space="preserve">to conceptualizing sanctification as </w:t>
      </w:r>
      <w:r w:rsidR="005F0B63" w:rsidRPr="00D504B1">
        <w:t>resulting from</w:t>
      </w:r>
      <w:r w:rsidR="00196C42" w:rsidRPr="00D504B1">
        <w:t xml:space="preserve"> satisfaction or other variables. First, some researchers have conceptualized sanctification as being a component or a dimension of spirituality. For example, </w:t>
      </w:r>
      <w:r w:rsidR="00D50EA5" w:rsidRPr="00D504B1">
        <w:t xml:space="preserve">Elkins et al. (1988) developed a multi-dimensional model of spirituality. Based on a review of religious, philosophical, and psychological texts, as well as on in-depth interviews with spiritual individuals, Elkins et al. identified nine dimensions of spirituality. Their multi-dimensional </w:t>
      </w:r>
      <w:r w:rsidR="00F17C62" w:rsidRPr="00D504B1">
        <w:t xml:space="preserve">model of spirituality </w:t>
      </w:r>
      <w:r w:rsidR="00D50EA5" w:rsidRPr="00D504B1">
        <w:t xml:space="preserve">was later validated by a panel of religious </w:t>
      </w:r>
      <w:r w:rsidR="00035EC5" w:rsidRPr="00D504B1">
        <w:t>experts representing a variety of religious beliefs</w:t>
      </w:r>
      <w:r w:rsidR="007A7F32" w:rsidRPr="00D504B1">
        <w:t xml:space="preserve"> as well as empirically in the development of the </w:t>
      </w:r>
      <w:r w:rsidR="00F17C62" w:rsidRPr="00D504B1">
        <w:t>Spiritual</w:t>
      </w:r>
      <w:r w:rsidR="007A7F32" w:rsidRPr="00D504B1">
        <w:t xml:space="preserve"> Orientation </w:t>
      </w:r>
      <w:r w:rsidR="00F17C62" w:rsidRPr="00D504B1">
        <w:t>Inventory</w:t>
      </w:r>
      <w:r w:rsidR="00035EC5" w:rsidRPr="00D504B1">
        <w:t xml:space="preserve"> (see Lazar</w:t>
      </w:r>
      <w:r w:rsidR="009B6E93" w:rsidRPr="00D504B1">
        <w:t xml:space="preserve">, 2020a). One aspect of spirituality identified </w:t>
      </w:r>
      <w:r w:rsidR="005F0B63" w:rsidRPr="00D504B1">
        <w:t xml:space="preserve">by Elkins et al. </w:t>
      </w:r>
      <w:r w:rsidR="009B6E93" w:rsidRPr="00D504B1">
        <w:t xml:space="preserve">was named “Sacredness of Life” </w:t>
      </w:r>
      <w:r w:rsidR="005F0B63" w:rsidRPr="00D504B1">
        <w:t>and</w:t>
      </w:r>
      <w:r w:rsidR="009B6E93" w:rsidRPr="00D504B1">
        <w:t xml:space="preserve"> included a feeling of awe towards all parts of life, both holy and secular, and a belief that </w:t>
      </w:r>
      <w:r w:rsidR="005F0B63" w:rsidRPr="00D504B1">
        <w:t xml:space="preserve">these </w:t>
      </w:r>
      <w:r w:rsidR="009B6E93" w:rsidRPr="00D504B1">
        <w:t>aspects of life are holy.</w:t>
      </w:r>
      <w:r w:rsidR="00196C42" w:rsidRPr="00D504B1">
        <w:t xml:space="preserve"> </w:t>
      </w:r>
      <w:r w:rsidR="007A7F32" w:rsidRPr="00D504B1">
        <w:t xml:space="preserve">Elkins et al.’s findings provide support for sanctification as an independent construct. </w:t>
      </w:r>
      <w:r w:rsidR="00F17C62" w:rsidRPr="00D504B1">
        <w:t xml:space="preserve">An additional study that provides support for the independent existence of sanctification was performed by </w:t>
      </w:r>
      <w:r w:rsidR="007A7F32" w:rsidRPr="00D504B1">
        <w:t>Pargament et al. (2005)</w:t>
      </w:r>
      <w:r w:rsidR="00F17C62" w:rsidRPr="00D504B1">
        <w:t>. They examined</w:t>
      </w:r>
      <w:r w:rsidR="007A7F32" w:rsidRPr="00D504B1">
        <w:t xml:space="preserve"> the “dark side” of sanctification and found that in the case of a loss in a certain domain, sanctification </w:t>
      </w:r>
      <w:r w:rsidR="00F17C62" w:rsidRPr="00D504B1">
        <w:t xml:space="preserve">was associated with </w:t>
      </w:r>
      <w:r w:rsidR="007A7F32" w:rsidRPr="00D504B1">
        <w:rPr>
          <w:i/>
          <w:iCs/>
        </w:rPr>
        <w:t>negative</w:t>
      </w:r>
      <w:r w:rsidR="007A7F32" w:rsidRPr="00D504B1">
        <w:t xml:space="preserve"> outcomes</w:t>
      </w:r>
      <w:r w:rsidR="00F17C62" w:rsidRPr="00D504B1">
        <w:t xml:space="preserve"> rather than with positive outcomes</w:t>
      </w:r>
      <w:r w:rsidR="007A7F32" w:rsidRPr="00D504B1">
        <w:t xml:space="preserve">. </w:t>
      </w:r>
      <w:r w:rsidR="005F0B63" w:rsidRPr="00D504B1">
        <w:t xml:space="preserve">These findings are not consistent with the claim that sanctification is a result of satisfaction. </w:t>
      </w:r>
      <w:r w:rsidR="00F17C62" w:rsidRPr="00D504B1">
        <w:t xml:space="preserve">Finally, in an ongoing study focusing on the universality </w:t>
      </w:r>
      <w:r w:rsidR="005F0B63" w:rsidRPr="00D504B1">
        <w:t xml:space="preserve">vs. domain specificity </w:t>
      </w:r>
      <w:r w:rsidR="00F17C62" w:rsidRPr="00D504B1">
        <w:t xml:space="preserve">of sanctification, preliminary results indicate that at least for some individuals, sanctification is a more general worldview that is not dependent on a particular life domain. Such a finding also seems to provide support that sanctification is not dependent on or a product of satisfaction.    </w:t>
      </w:r>
    </w:p>
    <w:p w14:paraId="45ADCF6B" w14:textId="338A3F2B" w:rsidR="00813CC7" w:rsidRPr="00D504B1" w:rsidRDefault="005A1CDF" w:rsidP="00F17C62">
      <w:pPr>
        <w:spacing w:after="0"/>
      </w:pPr>
      <w:r w:rsidRPr="00D504B1">
        <w:tab/>
      </w:r>
      <w:r w:rsidR="00F17C62" w:rsidRPr="00D504B1">
        <w:t xml:space="preserve">Taken together, these sources </w:t>
      </w:r>
      <w:r w:rsidR="005F0B63" w:rsidRPr="00D504B1">
        <w:t xml:space="preserve">do </w:t>
      </w:r>
      <w:r w:rsidR="00F17C62" w:rsidRPr="00D504B1">
        <w:t xml:space="preserve">provide support for the idea that sanctification is an independent construct </w:t>
      </w:r>
      <w:r w:rsidR="005F0B63" w:rsidRPr="00D504B1">
        <w:t>that</w:t>
      </w:r>
      <w:r w:rsidR="00F17C62" w:rsidRPr="00D504B1">
        <w:t xml:space="preserve"> may indeed influence other constructs such as satisfaction. </w:t>
      </w:r>
      <w:r w:rsidR="00455184" w:rsidRPr="00D504B1">
        <w:t>Therefore, this</w:t>
      </w:r>
      <w:r w:rsidR="00813CC7" w:rsidRPr="00D504B1">
        <w:t xml:space="preserve"> theoretical approach </w:t>
      </w:r>
      <w:r w:rsidR="005F0B63" w:rsidRPr="00D504B1">
        <w:t xml:space="preserve">of directionality </w:t>
      </w:r>
      <w:r w:rsidR="00813CC7" w:rsidRPr="00D504B1">
        <w:t xml:space="preserve">will be adopted in the current study as well. In the case of sexuality, perception of sexual relations as being more holy should result in a higher level of sexual satisfaction that if they are perceived to be less sanctified. </w:t>
      </w:r>
    </w:p>
    <w:p w14:paraId="49FE8E81" w14:textId="4161EF9E" w:rsidR="00813CC7" w:rsidRPr="00D504B1" w:rsidRDefault="00813CC7" w:rsidP="00813CC7">
      <w:pPr>
        <w:spacing w:after="0"/>
        <w:rPr>
          <w:b/>
          <w:bCs/>
        </w:rPr>
      </w:pPr>
    </w:p>
    <w:p w14:paraId="57832A6B" w14:textId="77777777" w:rsidR="0086029C" w:rsidRPr="00D504B1" w:rsidRDefault="0086029C" w:rsidP="0086029C">
      <w:pPr>
        <w:spacing w:after="0"/>
        <w:rPr>
          <w:b/>
          <w:bCs/>
        </w:rPr>
      </w:pPr>
      <w:r w:rsidRPr="00D504B1">
        <w:rPr>
          <w:b/>
          <w:bCs/>
        </w:rPr>
        <w:t xml:space="preserve">Sanctification and Religiousness </w:t>
      </w:r>
    </w:p>
    <w:p w14:paraId="5DFF29F4" w14:textId="34F44E91" w:rsidR="0086029C" w:rsidRPr="00D504B1" w:rsidRDefault="0086029C" w:rsidP="004878EE">
      <w:pPr>
        <w:spacing w:after="0"/>
        <w:ind w:firstLine="720"/>
      </w:pPr>
      <w:r w:rsidRPr="00D504B1">
        <w:t xml:space="preserve">Is sanctification simply a particular aspect of religiousness? May research focusing on sanctification </w:t>
      </w:r>
      <w:r w:rsidR="00B41E84" w:rsidRPr="00D504B1">
        <w:t>essentially</w:t>
      </w:r>
      <w:r w:rsidRPr="00D504B1">
        <w:t xml:space="preserve"> be using a proxy measure of religiousness? Not surprisingly, </w:t>
      </w:r>
      <w:r w:rsidR="00B41E84" w:rsidRPr="00D504B1">
        <w:t>several</w:t>
      </w:r>
      <w:r w:rsidRPr="00D504B1">
        <w:t xml:space="preserve"> studies have reported </w:t>
      </w:r>
      <w:r w:rsidR="00B41E84" w:rsidRPr="00D504B1">
        <w:t>medium to large</w:t>
      </w:r>
      <w:r w:rsidRPr="00D504B1">
        <w:t xml:space="preserve"> correlations between various measures of sanctification and </w:t>
      </w:r>
      <w:r w:rsidR="009F50C1" w:rsidRPr="00D504B1">
        <w:t xml:space="preserve">of </w:t>
      </w:r>
      <w:r w:rsidRPr="00D504B1">
        <w:t xml:space="preserve">religiousness. Davis et al. (2018) reported a correlation of .76 between religious commitment and the sanctification of marriage on a sample of Evangelical women. Lazar </w:t>
      </w:r>
      <w:r w:rsidR="000300C1" w:rsidRPr="00D504B1">
        <w:t>and</w:t>
      </w:r>
      <w:r w:rsidRPr="00D504B1">
        <w:t xml:space="preserve"> Eliyahu (2017) reported correlations between religious fundamentalism with non-theistic (</w:t>
      </w:r>
      <w:r w:rsidRPr="00D504B1">
        <w:rPr>
          <w:i/>
          <w:iCs/>
        </w:rPr>
        <w:t>r</w:t>
      </w:r>
      <w:r w:rsidRPr="00D504B1">
        <w:t xml:space="preserve"> = .49) and theistic (r = .61) sexual sanctification on a sample of religious Israeli Jews. Lazar and Stein</w:t>
      </w:r>
      <w:r w:rsidRPr="00D504B1">
        <w:rPr>
          <w:b/>
          <w:bCs/>
        </w:rPr>
        <w:t xml:space="preserve"> </w:t>
      </w:r>
      <w:r w:rsidRPr="00D504B1">
        <w:t xml:space="preserve">(2019) reported correlations ranging between .38 to .63 between theistic and non-theistic sexual sanctification and three measures of religiousness (religious beliefs, religious practices, and religious fundamentalism) on a sample of Israeli religious and secular Jews. While these findings do indicate that sanctification and religiousness are positively associated, there are number of </w:t>
      </w:r>
      <w:r w:rsidR="00E60EEE" w:rsidRPr="00D504B1">
        <w:t xml:space="preserve">empirical findings, as well as theoretical </w:t>
      </w:r>
      <w:r w:rsidR="008507C2" w:rsidRPr="00D504B1">
        <w:t>approaches</w:t>
      </w:r>
      <w:r w:rsidR="00E60EEE" w:rsidRPr="00D504B1">
        <w:t xml:space="preserve">, </w:t>
      </w:r>
      <w:r w:rsidRPr="00D504B1">
        <w:t xml:space="preserve">that support the notion that sanctification and religiousness are two </w:t>
      </w:r>
      <w:proofErr w:type="gramStart"/>
      <w:r w:rsidRPr="00D504B1">
        <w:t>separate</w:t>
      </w:r>
      <w:proofErr w:type="gramEnd"/>
      <w:r w:rsidRPr="00D504B1">
        <w:t xml:space="preserve">, albeit related, constructs. First, </w:t>
      </w:r>
      <w:r w:rsidR="000300C1" w:rsidRPr="00D504B1">
        <w:t>Mahoney et al. (1999) presented</w:t>
      </w:r>
      <w:r w:rsidRPr="00D504B1">
        <w:t xml:space="preserve"> a </w:t>
      </w:r>
      <w:r w:rsidR="000300C1" w:rsidRPr="00D504B1">
        <w:t>theoretical</w:t>
      </w:r>
      <w:r w:rsidRPr="00D504B1">
        <w:t xml:space="preserve"> distinction between theistic sanctification and non-theistic sanctification. </w:t>
      </w:r>
      <w:r w:rsidR="000300C1" w:rsidRPr="00D504B1">
        <w:t xml:space="preserve">Theistic sanctification, the perception of a manifestation of God in a life domain, is indeed strongly related to religiousness. However, non-theistic sanctification, which is the perception of sacred qualities in a life domain independent from belief about divine entities, is theoretically independent from religiousness. </w:t>
      </w:r>
      <w:r w:rsidR="004878EE" w:rsidRPr="00D504B1">
        <w:t>S</w:t>
      </w:r>
      <w:r w:rsidR="000300C1" w:rsidRPr="00D504B1">
        <w:t>ome researchers (e.g., Hernandez et al., 2011), due to the high correlation between these two dimensions of sanctification</w:t>
      </w:r>
      <w:r w:rsidR="004878EE" w:rsidRPr="00D504B1">
        <w:t>,</w:t>
      </w:r>
      <w:r w:rsidR="000300C1" w:rsidRPr="00D504B1">
        <w:t xml:space="preserve"> recommended to collapse these two dimensions into a </w:t>
      </w:r>
      <w:proofErr w:type="spellStart"/>
      <w:r w:rsidR="000300C1" w:rsidRPr="00D504B1">
        <w:t>singe</w:t>
      </w:r>
      <w:proofErr w:type="spellEnd"/>
      <w:r w:rsidR="000300C1" w:rsidRPr="00D504B1">
        <w:t xml:space="preserve"> sanctification score</w:t>
      </w:r>
      <w:r w:rsidR="004878EE" w:rsidRPr="00D504B1">
        <w:t xml:space="preserve">. However, other researchers (e.g., Lazar &amp; </w:t>
      </w:r>
      <w:proofErr w:type="gramStart"/>
      <w:r w:rsidR="004878EE" w:rsidRPr="00D504B1">
        <w:t>Eliyahu,  2017</w:t>
      </w:r>
      <w:proofErr w:type="gramEnd"/>
      <w:r w:rsidR="004878EE" w:rsidRPr="00D504B1">
        <w:t xml:space="preserve">; Lazar &amp; Stein, 2019) reported differential correlations for theistic and nontheistic sanctification with other variables. In addition, sanctification measures have been used successfully on samples of individuals identifying as being secular (e.g., Lazar &amp; Stein, 2019).  </w:t>
      </w:r>
      <w:r w:rsidRPr="00D504B1">
        <w:t xml:space="preserve">Finally, in the abovementioned studies, </w:t>
      </w:r>
      <w:r w:rsidR="004878EE" w:rsidRPr="00D504B1">
        <w:t xml:space="preserve">whereas sexual </w:t>
      </w:r>
      <w:r w:rsidRPr="00D504B1">
        <w:t xml:space="preserve">sanctification was </w:t>
      </w:r>
      <w:r w:rsidR="004878EE" w:rsidRPr="00D504B1">
        <w:t>significantly</w:t>
      </w:r>
      <w:r w:rsidRPr="00D504B1">
        <w:t xml:space="preserve"> </w:t>
      </w:r>
      <w:r w:rsidR="004878EE" w:rsidRPr="00D504B1">
        <w:t>correlated</w:t>
      </w:r>
      <w:r w:rsidRPr="00D504B1">
        <w:t xml:space="preserve"> with sexual and relationship satisfaction</w:t>
      </w:r>
      <w:r w:rsidR="004878EE" w:rsidRPr="00D504B1">
        <w:t xml:space="preserve">, </w:t>
      </w:r>
      <w:r w:rsidRPr="00D504B1">
        <w:t xml:space="preserve">religiousness was not. Taken together these claims and findings lead to the conclusion that while </w:t>
      </w:r>
      <w:r w:rsidR="00B41E84" w:rsidRPr="00D504B1">
        <w:t>sanctification</w:t>
      </w:r>
      <w:r w:rsidRPr="00D504B1">
        <w:t xml:space="preserve"> and</w:t>
      </w:r>
      <w:r w:rsidR="00B41E84" w:rsidRPr="00D504B1">
        <w:t xml:space="preserve"> religiousness</w:t>
      </w:r>
      <w:r w:rsidRPr="00D504B1">
        <w:t xml:space="preserve"> are most </w:t>
      </w:r>
      <w:r w:rsidR="00B41E84" w:rsidRPr="00D504B1">
        <w:t>definitely</w:t>
      </w:r>
      <w:r w:rsidRPr="00D504B1">
        <w:t xml:space="preserve"> associated and are compatible </w:t>
      </w:r>
      <w:r w:rsidR="00B41E84" w:rsidRPr="00D504B1">
        <w:t>constructs</w:t>
      </w:r>
      <w:r w:rsidRPr="00D504B1">
        <w:t xml:space="preserve">, sanctification </w:t>
      </w:r>
      <w:r w:rsidR="00B41E84" w:rsidRPr="00D504B1">
        <w:t>is</w:t>
      </w:r>
      <w:r w:rsidRPr="00D504B1">
        <w:t xml:space="preserve"> not </w:t>
      </w:r>
      <w:r w:rsidR="00B41E84" w:rsidRPr="00D504B1">
        <w:t>simply</w:t>
      </w:r>
      <w:r w:rsidRPr="00D504B1">
        <w:t xml:space="preserve"> an aspect of religiousness</w:t>
      </w:r>
      <w:r w:rsidR="004878EE" w:rsidRPr="00D504B1">
        <w:t xml:space="preserve"> but appears to be an independent construct. </w:t>
      </w:r>
      <w:r w:rsidR="00845264" w:rsidRPr="00D504B1">
        <w:t xml:space="preserve">In any case, </w:t>
      </w:r>
      <w:r w:rsidR="00B41E84" w:rsidRPr="00D504B1">
        <w:t>to</w:t>
      </w:r>
      <w:r w:rsidRPr="00D504B1">
        <w:t xml:space="preserve"> examine sanctification in a more exact manner, in this </w:t>
      </w:r>
      <w:r w:rsidR="00B41E84" w:rsidRPr="00D504B1">
        <w:t>study</w:t>
      </w:r>
      <w:r w:rsidRPr="00D504B1">
        <w:t xml:space="preserve"> steps will be taken to </w:t>
      </w:r>
      <w:r w:rsidR="00B41E84" w:rsidRPr="00D504B1">
        <w:t>control</w:t>
      </w:r>
      <w:r w:rsidRPr="00D504B1">
        <w:t xml:space="preserve"> for religiousness as detailed in the methodology section. </w:t>
      </w:r>
    </w:p>
    <w:p w14:paraId="114FFC37" w14:textId="77777777" w:rsidR="00813CC7" w:rsidRPr="00D504B1" w:rsidRDefault="00813CC7" w:rsidP="00813CC7">
      <w:pPr>
        <w:spacing w:after="0"/>
        <w:rPr>
          <w:b/>
          <w:bCs/>
        </w:rPr>
      </w:pPr>
      <w:r w:rsidRPr="00D504B1">
        <w:rPr>
          <w:b/>
          <w:bCs/>
        </w:rPr>
        <w:t>Sanctification and Judaism</w:t>
      </w:r>
    </w:p>
    <w:p w14:paraId="2289CF05" w14:textId="55261B5A" w:rsidR="008B1441" w:rsidRPr="00D504B1" w:rsidRDefault="00920CD3" w:rsidP="009521C8">
      <w:pPr>
        <w:spacing w:after="0"/>
        <w:ind w:firstLine="720"/>
      </w:pPr>
      <w:r w:rsidRPr="00D504B1">
        <w:t>As is the case with most measures in the field of the psychology of religion and spirituality, measures of sanctification have been developed and used with predominantly Christian samples (see Lazar, 2020</w:t>
      </w:r>
      <w:r w:rsidR="00DE5D80" w:rsidRPr="00D504B1">
        <w:t>b</w:t>
      </w:r>
      <w:r w:rsidRPr="00D504B1">
        <w:t xml:space="preserve">). Indeed, </w:t>
      </w:r>
      <w:r w:rsidR="009521C8" w:rsidRPr="00D504B1">
        <w:t xml:space="preserve">regarding sexual sanctification research </w:t>
      </w:r>
      <w:r w:rsidRPr="00D504B1">
        <w:t xml:space="preserve">Hernandez et al. (2014) recommended that </w:t>
      </w:r>
      <w:r w:rsidR="009521C8" w:rsidRPr="00D504B1">
        <w:t>“</w:t>
      </w:r>
      <w:r w:rsidRPr="00D504B1">
        <w:t>Research is needed that extends to</w:t>
      </w:r>
      <w:r w:rsidR="009521C8" w:rsidRPr="00D504B1">
        <w:t xml:space="preserve"> </w:t>
      </w:r>
      <w:r w:rsidRPr="00D504B1">
        <w:t>more diverse samples than primarily Caucasian,</w:t>
      </w:r>
      <w:r w:rsidR="009521C8" w:rsidRPr="00D504B1">
        <w:t xml:space="preserve"> </w:t>
      </w:r>
      <w:r w:rsidRPr="00D504B1">
        <w:t>Christian samples from the Midwest</w:t>
      </w:r>
      <w:r w:rsidR="009521C8" w:rsidRPr="00D504B1">
        <w:t>” (</w:t>
      </w:r>
      <w:r w:rsidRPr="00D504B1">
        <w:t>p</w:t>
      </w:r>
      <w:r w:rsidR="009521C8" w:rsidRPr="00D504B1">
        <w:t xml:space="preserve">. </w:t>
      </w:r>
      <w:r w:rsidRPr="00D504B1">
        <w:t>440</w:t>
      </w:r>
      <w:r w:rsidR="009521C8" w:rsidRPr="00D504B1">
        <w:t xml:space="preserve">). </w:t>
      </w:r>
      <w:r w:rsidR="008B1441" w:rsidRPr="00D504B1">
        <w:t xml:space="preserve">Therefore, the validity </w:t>
      </w:r>
      <w:r w:rsidR="00305402" w:rsidRPr="00D504B1">
        <w:t xml:space="preserve">and applicability </w:t>
      </w:r>
      <w:r w:rsidR="008B1441" w:rsidRPr="00D504B1">
        <w:t xml:space="preserve">of the concept of sanctification in general, and sexual </w:t>
      </w:r>
      <w:proofErr w:type="gramStart"/>
      <w:r w:rsidR="008B1441" w:rsidRPr="00D504B1">
        <w:t>sanctification in particular, for</w:t>
      </w:r>
      <w:proofErr w:type="gramEnd"/>
      <w:r w:rsidR="008B1441" w:rsidRPr="00D504B1">
        <w:t xml:space="preserve"> individuals adhering to other religious traditions, such as Judaism, cannot be </w:t>
      </w:r>
      <w:r w:rsidR="00305402" w:rsidRPr="00D504B1">
        <w:t>taken for granted</w:t>
      </w:r>
      <w:r w:rsidR="008B1441" w:rsidRPr="00D504B1">
        <w:t xml:space="preserve">. </w:t>
      </w:r>
    </w:p>
    <w:p w14:paraId="66C31EBB" w14:textId="77777777" w:rsidR="00305402" w:rsidRPr="00D504B1" w:rsidRDefault="008B1441" w:rsidP="00DE5D80">
      <w:pPr>
        <w:spacing w:after="0"/>
        <w:ind w:firstLine="720"/>
      </w:pPr>
      <w:r w:rsidRPr="00D504B1">
        <w:t>However, examination of classical and modern Jewish sources leads to the conclusion that sanctification appears to be a basic Jewish approach to life’s various domains.</w:t>
      </w:r>
      <w:r w:rsidR="00305402" w:rsidRPr="00D504B1">
        <w:t xml:space="preserve"> </w:t>
      </w:r>
      <w:r w:rsidRPr="00D504B1">
        <w:t xml:space="preserve"> </w:t>
      </w:r>
      <w:r w:rsidR="00305402" w:rsidRPr="00D504B1">
        <w:t xml:space="preserve">Maimonides, </w:t>
      </w:r>
      <w:r w:rsidRPr="00D504B1">
        <w:t xml:space="preserve">the great </w:t>
      </w:r>
      <w:r w:rsidR="0077018C" w:rsidRPr="00D504B1">
        <w:t>12</w:t>
      </w:r>
      <w:r w:rsidR="0077018C" w:rsidRPr="00D504B1">
        <w:rPr>
          <w:vertAlign w:val="superscript"/>
        </w:rPr>
        <w:t>th</w:t>
      </w:r>
      <w:r w:rsidR="0077018C" w:rsidRPr="00D504B1">
        <w:t xml:space="preserve"> century </w:t>
      </w:r>
      <w:r w:rsidRPr="00D504B1">
        <w:t>Jewish philosopher and codifier</w:t>
      </w:r>
      <w:r w:rsidR="0077018C" w:rsidRPr="00D504B1">
        <w:t>,</w:t>
      </w:r>
      <w:r w:rsidRPr="00D504B1">
        <w:t xml:space="preserve"> </w:t>
      </w:r>
      <w:r w:rsidR="00305402" w:rsidRPr="00D504B1">
        <w:t>authored</w:t>
      </w:r>
      <w:r w:rsidR="0077018C" w:rsidRPr="00D504B1">
        <w:t xml:space="preserve"> </w:t>
      </w:r>
      <w:r w:rsidR="00305402" w:rsidRPr="00D504B1">
        <w:t xml:space="preserve">“The Eight Chapters”, </w:t>
      </w:r>
      <w:r w:rsidR="0077018C" w:rsidRPr="00D504B1">
        <w:t xml:space="preserve">an </w:t>
      </w:r>
      <w:r w:rsidR="00E4677A" w:rsidRPr="00D504B1">
        <w:t>eight-chapter</w:t>
      </w:r>
      <w:r w:rsidR="0077018C" w:rsidRPr="00D504B1">
        <w:t xml:space="preserve"> introduction</w:t>
      </w:r>
      <w:r w:rsidR="00305402" w:rsidRPr="00D504B1">
        <w:t xml:space="preserve"> </w:t>
      </w:r>
      <w:r w:rsidR="0077018C" w:rsidRPr="00D504B1">
        <w:t xml:space="preserve">to the Tractate of the Jewish Oral Law called Ethics of the Fathers. </w:t>
      </w:r>
      <w:r w:rsidR="00B77AD4" w:rsidRPr="00D504B1">
        <w:t xml:space="preserve">In the </w:t>
      </w:r>
      <w:r w:rsidR="0077018C" w:rsidRPr="00D504B1">
        <w:t>fifth chapter of this work,</w:t>
      </w:r>
      <w:r w:rsidR="00B77AD4" w:rsidRPr="00D504B1">
        <w:t xml:space="preserve"> Maimonides stresses that all aspects of an individual’s life should be focused on the attainment of knowledge of the D</w:t>
      </w:r>
      <w:r w:rsidR="00305402" w:rsidRPr="00D504B1">
        <w:t>i</w:t>
      </w:r>
      <w:r w:rsidR="00B77AD4" w:rsidRPr="00D504B1">
        <w:t xml:space="preserve">vine. Therefore, all actions, conducts, and deeds, including “eating, drinking, cohabiting, sleeping, waking, moving about, and resting” </w:t>
      </w:r>
      <w:r w:rsidR="00E4677A" w:rsidRPr="00D504B1">
        <w:t xml:space="preserve">should all be performed with the obtaining of this goal in mind. Maimonides concludes this chapter by saying that </w:t>
      </w:r>
      <w:r w:rsidR="00305402" w:rsidRPr="00D504B1">
        <w:t>“</w:t>
      </w:r>
      <w:r w:rsidR="00E4677A" w:rsidRPr="00D504B1">
        <w:t xml:space="preserve">This saying is found among their precepts (in this tractate), and is, </w:t>
      </w:r>
      <w:r w:rsidR="00305402" w:rsidRPr="00D504B1">
        <w:t>‘</w:t>
      </w:r>
      <w:r w:rsidR="00E4677A" w:rsidRPr="00D504B1">
        <w:t>Let all thy deeds be done for the sake of God</w:t>
      </w:r>
      <w:r w:rsidR="00305402" w:rsidRPr="00D504B1">
        <w:t>’</w:t>
      </w:r>
      <w:r w:rsidR="00E4677A" w:rsidRPr="00D504B1">
        <w:t>”. In a similar manner, in Maimonides’ encyclopedic codification of Jewish law</w:t>
      </w:r>
      <w:r w:rsidR="00305402" w:rsidRPr="00D504B1">
        <w:t>, the “</w:t>
      </w:r>
      <w:proofErr w:type="spellStart"/>
      <w:r w:rsidR="00305402" w:rsidRPr="00D504B1">
        <w:t>Mishneh</w:t>
      </w:r>
      <w:proofErr w:type="spellEnd"/>
      <w:r w:rsidR="00305402" w:rsidRPr="00D504B1">
        <w:t xml:space="preserve"> </w:t>
      </w:r>
      <w:proofErr w:type="gramStart"/>
      <w:r w:rsidR="00305402" w:rsidRPr="00D504B1">
        <w:t xml:space="preserve">Torah” </w:t>
      </w:r>
      <w:r w:rsidR="00E4677A" w:rsidRPr="00D504B1">
        <w:t xml:space="preserve"> he</w:t>
      </w:r>
      <w:proofErr w:type="gramEnd"/>
      <w:r w:rsidR="00E4677A" w:rsidRPr="00D504B1">
        <w:t xml:space="preserve"> writes that “A person should direct his heart and the totality of his behavior to one goal, becoming aware of God, blessed be He. The [way] he rests, rises, and speaks should all be directed to this end. ….. Similarly, when he eats, drinks</w:t>
      </w:r>
      <w:r w:rsidR="00305402" w:rsidRPr="00D504B1">
        <w:t>,</w:t>
      </w:r>
      <w:r w:rsidR="00E4677A" w:rsidRPr="00D504B1">
        <w:t xml:space="preserve"> and engages in intimate relations, he should not intend to do these things solely for pleasure…. Rather, he should have the intent that his body be whole and strong, in order for his inner soul to be upright so that [it will be able] to know God….Thus, whoever walks in such a path all his days will be serving God constantly; even in the midst of his business dealings, even during intercourse for his intent in all matters is to fulfill his needs so that his body be whole to serve God</w:t>
      </w:r>
      <w:r w:rsidR="00305402" w:rsidRPr="00D504B1">
        <w:t>,</w:t>
      </w:r>
      <w:r w:rsidR="00E4677A" w:rsidRPr="00D504B1">
        <w:t>”  (Laws of Knowledge, Chapter 3).</w:t>
      </w:r>
      <w:r w:rsidR="00AB3FF3" w:rsidRPr="00D504B1">
        <w:t xml:space="preserve"> </w:t>
      </w:r>
    </w:p>
    <w:p w14:paraId="05CBC004" w14:textId="515F4D97" w:rsidR="00813CC7" w:rsidRPr="00D504B1" w:rsidRDefault="00305402" w:rsidP="000E14DE">
      <w:pPr>
        <w:spacing w:after="0"/>
        <w:ind w:firstLine="720"/>
      </w:pPr>
      <w:r w:rsidRPr="00D504B1">
        <w:t>In a similar manner, in t</w:t>
      </w:r>
      <w:r w:rsidR="00AB3FF3" w:rsidRPr="00D504B1">
        <w:t xml:space="preserve">he universally accepted codification of Jewish law, the Shulchan Aruch, </w:t>
      </w:r>
      <w:r w:rsidRPr="00D504B1">
        <w:t>Section 231</w:t>
      </w:r>
      <w:proofErr w:type="gramStart"/>
      <w:r w:rsidRPr="00D504B1">
        <w:t xml:space="preserve">of </w:t>
      </w:r>
      <w:r w:rsidR="00AB3FF3" w:rsidRPr="00D504B1">
        <w:t xml:space="preserve"> </w:t>
      </w:r>
      <w:proofErr w:type="spellStart"/>
      <w:r w:rsidR="00AB3FF3" w:rsidRPr="00D504B1">
        <w:t>Orah</w:t>
      </w:r>
      <w:proofErr w:type="spellEnd"/>
      <w:proofErr w:type="gramEnd"/>
      <w:r w:rsidR="00AB3FF3" w:rsidRPr="00D504B1">
        <w:t xml:space="preserve"> </w:t>
      </w:r>
      <w:proofErr w:type="spellStart"/>
      <w:r w:rsidR="00AB3FF3" w:rsidRPr="00D504B1">
        <w:t>Hayim</w:t>
      </w:r>
      <w:proofErr w:type="spellEnd"/>
      <w:r w:rsidR="00AB3FF3" w:rsidRPr="00D504B1">
        <w:t xml:space="preserve"> </w:t>
      </w:r>
      <w:r w:rsidRPr="00D504B1">
        <w:t>is i</w:t>
      </w:r>
      <w:r w:rsidR="00AB3FF3" w:rsidRPr="00D504B1">
        <w:t>ntitled “</w:t>
      </w:r>
      <w:r w:rsidR="00813CC7" w:rsidRPr="00D504B1">
        <w:t>That all of one's intentions be for the sake of Heaven</w:t>
      </w:r>
      <w:r w:rsidR="00AB3FF3" w:rsidRPr="00D504B1">
        <w:t>”</w:t>
      </w:r>
      <w:r w:rsidRPr="00D504B1">
        <w:t xml:space="preserve">. </w:t>
      </w:r>
      <w:r w:rsidR="00AB3FF3" w:rsidRPr="00D504B1">
        <w:t xml:space="preserve"> </w:t>
      </w:r>
      <w:r w:rsidR="000E14DE" w:rsidRPr="00D504B1">
        <w:t>Focusing on various bodily pleasures, the Shulchan Aruch determines that “</w:t>
      </w:r>
      <w:r w:rsidR="00813CC7" w:rsidRPr="00D504B1">
        <w:t xml:space="preserve">his intent should not be for his pleasure, but rather for the service of the Creator, may He be blessed; as it is written (Proverbs 3:6), </w:t>
      </w:r>
      <w:r w:rsidR="000E14DE" w:rsidRPr="00D504B1">
        <w:t>‘</w:t>
      </w:r>
      <w:r w:rsidR="00813CC7" w:rsidRPr="00D504B1">
        <w:t>In all of your ways, know Him.</w:t>
      </w:r>
      <w:r w:rsidR="000E14DE" w:rsidRPr="00D504B1">
        <w:t>’</w:t>
      </w:r>
      <w:r w:rsidR="00813CC7" w:rsidRPr="00D504B1">
        <w:t xml:space="preserve"> And the Sages said, </w:t>
      </w:r>
      <w:r w:rsidR="000E14DE" w:rsidRPr="00D504B1">
        <w:t>‘</w:t>
      </w:r>
      <w:r w:rsidR="00813CC7" w:rsidRPr="00D504B1">
        <w:t>Let all of your actions be for the sake of Heaven.</w:t>
      </w:r>
      <w:r w:rsidR="000E14DE" w:rsidRPr="00D504B1">
        <w:t>’</w:t>
      </w:r>
      <w:r w:rsidR="00813CC7" w:rsidRPr="00D504B1">
        <w:t xml:space="preserve"> As even optional things – such as eating, drinking, walking, sitting, getting up, sexual relations</w:t>
      </w:r>
      <w:r w:rsidR="000E14DE" w:rsidRPr="00D504B1">
        <w:t>,</w:t>
      </w:r>
      <w:r w:rsidR="00813CC7" w:rsidRPr="00D504B1">
        <w:t xml:space="preserve"> and conversation – all of them should be for the service of your Creator</w:t>
      </w:r>
      <w:r w:rsidR="000E14DE" w:rsidRPr="00D504B1">
        <w:t xml:space="preserve"> ….</w:t>
      </w:r>
      <w:r w:rsidR="008454D8" w:rsidRPr="00D504B1">
        <w:t xml:space="preserve"> </w:t>
      </w:r>
      <w:r w:rsidR="00813CC7" w:rsidRPr="00D504B1">
        <w:t>And one who acts like this will be serving his Creator constantly.</w:t>
      </w:r>
      <w:r w:rsidR="008454D8" w:rsidRPr="00D504B1">
        <w:t>” In this manner, all life domains can be considered holy as they are part of serving G</w:t>
      </w:r>
      <w:r w:rsidR="000E14DE" w:rsidRPr="00D504B1">
        <w:t>o</w:t>
      </w:r>
      <w:r w:rsidR="008454D8" w:rsidRPr="00D504B1">
        <w:t xml:space="preserve">d. </w:t>
      </w:r>
    </w:p>
    <w:p w14:paraId="0776A4EA" w14:textId="05FFF137" w:rsidR="00813CC7" w:rsidRPr="00D504B1" w:rsidRDefault="002C5595" w:rsidP="00813CC7">
      <w:pPr>
        <w:spacing w:after="0"/>
        <w:ind w:firstLine="720"/>
      </w:pPr>
      <w:r w:rsidRPr="00D504B1">
        <w:t xml:space="preserve">The abovementioned sources did not state directly that various life domains themselves are holy or sanctified. However, </w:t>
      </w:r>
      <w:r w:rsidR="00813CC7" w:rsidRPr="00D504B1">
        <w:t xml:space="preserve">Cohen (2006) identified two different “visions” of sanctification in the Jewish tradition. The first is the separation and distinction of the holy from the secular. For example, the Jewish </w:t>
      </w:r>
      <w:r w:rsidR="00813CC7" w:rsidRPr="00D504B1">
        <w:rPr>
          <w:i/>
          <w:iCs/>
        </w:rPr>
        <w:t xml:space="preserve">Shabbat </w:t>
      </w:r>
      <w:r w:rsidR="00813CC7" w:rsidRPr="00D504B1">
        <w:t xml:space="preserve">in contrast to the six days of the week or sexual relations within the framework of marriage in contrast to such relations between individuals who are not married. Cohen notes that much ritual effort is invested in making these distinctions such as preparing for the </w:t>
      </w:r>
      <w:r w:rsidR="00813CC7" w:rsidRPr="00D504B1">
        <w:rPr>
          <w:i/>
          <w:iCs/>
        </w:rPr>
        <w:t xml:space="preserve">Shabbat </w:t>
      </w:r>
      <w:r w:rsidR="00813CC7" w:rsidRPr="00D504B1">
        <w:t>and lighting candles or the ritually detailed wedding ceremony. The second type of sanctification that Cohen identified was described by hi</w:t>
      </w:r>
      <w:r w:rsidRPr="00D504B1">
        <w:t>m</w:t>
      </w:r>
      <w:r w:rsidR="00813CC7" w:rsidRPr="00D504B1">
        <w:t xml:space="preserve"> as elevating or improving. Cohen focuses on the second type of sanctification regarding non-ritual Jewish law (</w:t>
      </w:r>
      <w:r w:rsidR="00813CC7" w:rsidRPr="00D504B1">
        <w:rPr>
          <w:i/>
          <w:iCs/>
        </w:rPr>
        <w:t>halacha</w:t>
      </w:r>
      <w:r w:rsidR="00813CC7" w:rsidRPr="00D504B1">
        <w:t>) in the field of damages and compensation. In Cohen’s words, “The critical point is that such sanctification — as with much of the sanctification in our world — is to be found not by separating off from ordinary life, but by going through it” (pp. 52-53).</w:t>
      </w:r>
      <w:r w:rsidRPr="00D504B1">
        <w:t xml:space="preserve"> In a similar manner, applying this distinction to the above-mentioned sources that stress how an individual can serve God through all aspects of life leads to the conclusion that these aspects are indeed sanctified.  </w:t>
      </w:r>
    </w:p>
    <w:p w14:paraId="410FA427" w14:textId="24E85115" w:rsidR="00F94B01" w:rsidRPr="00D504B1" w:rsidRDefault="002C5595" w:rsidP="00C82061">
      <w:pPr>
        <w:spacing w:after="0"/>
        <w:ind w:firstLine="720"/>
      </w:pPr>
      <w:r w:rsidRPr="00D504B1">
        <w:t xml:space="preserve">The sanctification of sexuality in Judaism in particular has been the focus of a number of scholarly works. </w:t>
      </w:r>
      <w:r w:rsidR="008454D8" w:rsidRPr="00D504B1">
        <w:t xml:space="preserve">For example, </w:t>
      </w:r>
      <w:r w:rsidR="00E60EEE" w:rsidRPr="00D504B1">
        <w:t xml:space="preserve">Gardner (2002) claimed that according to the Jewish tradition, as well as the Christian tradition, sexual relations between wife and husband are considered to be a true experience of the divine. </w:t>
      </w:r>
      <w:r w:rsidR="008454D8" w:rsidRPr="00D504B1">
        <w:t xml:space="preserve">In their discussion of classical Jewish sexuality, </w:t>
      </w:r>
      <w:r w:rsidR="00964272" w:rsidRPr="00D504B1">
        <w:t xml:space="preserve">Ribner and </w:t>
      </w:r>
      <w:proofErr w:type="spellStart"/>
      <w:r w:rsidR="00964272" w:rsidRPr="00D504B1">
        <w:t>Kleinplatz</w:t>
      </w:r>
      <w:proofErr w:type="spellEnd"/>
      <w:r w:rsidR="00964272" w:rsidRPr="00D504B1">
        <w:t xml:space="preserve"> (2007) </w:t>
      </w:r>
      <w:r w:rsidR="00F94B01" w:rsidRPr="00D504B1">
        <w:t xml:space="preserve">state </w:t>
      </w:r>
      <w:r w:rsidR="008454D8" w:rsidRPr="00D504B1">
        <w:t xml:space="preserve">that </w:t>
      </w:r>
      <w:r w:rsidR="00691D48" w:rsidRPr="00D504B1">
        <w:t xml:space="preserve">sexuality </w:t>
      </w:r>
      <w:r w:rsidR="008454D8" w:rsidRPr="00D504B1">
        <w:t xml:space="preserve">and sexual desire are </w:t>
      </w:r>
      <w:r w:rsidR="00691D48" w:rsidRPr="00D504B1">
        <w:t xml:space="preserve">considered </w:t>
      </w:r>
      <w:r w:rsidR="008454D8" w:rsidRPr="00D504B1">
        <w:t xml:space="preserve">to be </w:t>
      </w:r>
      <w:r w:rsidR="00691D48" w:rsidRPr="00D504B1">
        <w:t xml:space="preserve">holy and seen as a </w:t>
      </w:r>
      <w:r w:rsidR="00F94B01" w:rsidRPr="00D504B1">
        <w:rPr>
          <w:rFonts w:hint="cs"/>
        </w:rPr>
        <w:t>D</w:t>
      </w:r>
      <w:r w:rsidR="00F94B01" w:rsidRPr="00D504B1">
        <w:t xml:space="preserve">ivine </w:t>
      </w:r>
      <w:r w:rsidR="00691D48" w:rsidRPr="00D504B1">
        <w:t>gift</w:t>
      </w:r>
      <w:r w:rsidR="00F94B01" w:rsidRPr="00D504B1">
        <w:t xml:space="preserve">. They explain that the Biblical reference to sexual relations using the verb “to know” conveys the Jewish approach to </w:t>
      </w:r>
      <w:r w:rsidR="00567191" w:rsidRPr="00D504B1">
        <w:t>the domain of sexuality</w:t>
      </w:r>
      <w:r w:rsidR="00F94B01" w:rsidRPr="00D504B1">
        <w:t xml:space="preserve"> as a </w:t>
      </w:r>
      <w:r w:rsidR="00691D48" w:rsidRPr="00D504B1">
        <w:t>physical, emotional</w:t>
      </w:r>
      <w:r w:rsidR="00567191" w:rsidRPr="00D504B1">
        <w:t>,</w:t>
      </w:r>
      <w:r w:rsidR="00691D48" w:rsidRPr="00D504B1">
        <w:t xml:space="preserve"> and spiritual joining </w:t>
      </w:r>
      <w:r w:rsidR="00F94B01" w:rsidRPr="00D504B1">
        <w:t xml:space="preserve">that </w:t>
      </w:r>
      <w:r w:rsidR="00691D48" w:rsidRPr="00D504B1">
        <w:t>creates sanctity</w:t>
      </w:r>
      <w:r w:rsidR="00F94B01" w:rsidRPr="00D504B1">
        <w:t xml:space="preserve">, illuminates </w:t>
      </w:r>
      <w:r w:rsidR="00691D48" w:rsidRPr="00D504B1">
        <w:t>the emanations of God</w:t>
      </w:r>
      <w:r w:rsidR="00F94B01" w:rsidRPr="00D504B1">
        <w:t>, and “</w:t>
      </w:r>
      <w:r w:rsidR="00691D48" w:rsidRPr="00D504B1">
        <w:t>transcending bodily experience and touching the ineffable</w:t>
      </w:r>
      <w:r w:rsidR="00567191" w:rsidRPr="00D504B1">
        <w:t>,</w:t>
      </w:r>
      <w:r w:rsidR="00F94B01" w:rsidRPr="00D504B1">
        <w:t xml:space="preserve">” (p. 449). They point out that the Rabbinical recommendation to have sexual relations on Friday night, </w:t>
      </w:r>
      <w:r w:rsidR="00567191" w:rsidRPr="00D504B1">
        <w:t>i.e.,</w:t>
      </w:r>
      <w:r w:rsidR="00F94B01" w:rsidRPr="00D504B1">
        <w:t xml:space="preserve"> on the Jewish </w:t>
      </w:r>
      <w:r w:rsidR="00567191" w:rsidRPr="00D504B1">
        <w:t>Sabbath</w:t>
      </w:r>
      <w:r w:rsidR="00F94B01" w:rsidRPr="00D504B1">
        <w:t xml:space="preserve">, “focus on a </w:t>
      </w:r>
      <w:r w:rsidR="00567191" w:rsidRPr="00D504B1">
        <w:t>parallel</w:t>
      </w:r>
      <w:r w:rsidR="00F94B01" w:rsidRPr="00D504B1">
        <w:t xml:space="preserve"> between the sanctity of the Sabbath and the sanctity of marital intimacy, and between the spiritual and physical joys of the Sabbath and those of sexual union</w:t>
      </w:r>
      <w:r w:rsidR="00567191" w:rsidRPr="00D504B1">
        <w:t>,</w:t>
      </w:r>
      <w:r w:rsidR="00F94B01" w:rsidRPr="00D504B1">
        <w:t>” (p</w:t>
      </w:r>
      <w:r w:rsidR="00D02CA8" w:rsidRPr="00D504B1">
        <w:t xml:space="preserve">. </w:t>
      </w:r>
      <w:r w:rsidR="00F94B01" w:rsidRPr="00D504B1">
        <w:t>449). Thy conclude that “Sexual connection provides an opportunity for spirituality and transcendence. When approached with the appropriate intent, it can mean intimate contact with the</w:t>
      </w:r>
      <w:r w:rsidR="00C82061" w:rsidRPr="00D504B1">
        <w:t xml:space="preserve"> </w:t>
      </w:r>
      <w:r w:rsidR="00F94B01" w:rsidRPr="00D504B1">
        <w:t>partner and a glimpse of the heavenly</w:t>
      </w:r>
      <w:r w:rsidR="00567191" w:rsidRPr="00D504B1">
        <w:t>,</w:t>
      </w:r>
      <w:r w:rsidR="00F94B01" w:rsidRPr="00D504B1">
        <w:t xml:space="preserve">” </w:t>
      </w:r>
      <w:r w:rsidR="00C82061" w:rsidRPr="00D504B1">
        <w:t>and in this way to “</w:t>
      </w:r>
      <w:r w:rsidR="00F94B01" w:rsidRPr="00D504B1">
        <w:t>deepen their</w:t>
      </w:r>
      <w:r w:rsidR="00C82061" w:rsidRPr="00D504B1">
        <w:t xml:space="preserve"> </w:t>
      </w:r>
      <w:r w:rsidR="00F94B01" w:rsidRPr="00D504B1">
        <w:t>knowledge of themselves, one another, and the sacred in the universe</w:t>
      </w:r>
      <w:r w:rsidR="00567191" w:rsidRPr="00D504B1">
        <w:t>,</w:t>
      </w:r>
      <w:r w:rsidR="00C82061" w:rsidRPr="00D504B1">
        <w:t>”</w:t>
      </w:r>
      <w:r w:rsidR="00567191" w:rsidRPr="00D504B1">
        <w:t xml:space="preserve"> (p. 449)</w:t>
      </w:r>
      <w:r w:rsidR="00C82061" w:rsidRPr="00D504B1">
        <w:t xml:space="preserve">. </w:t>
      </w:r>
    </w:p>
    <w:p w14:paraId="52840D86" w14:textId="5CBDEB5A" w:rsidR="00813CC7" w:rsidRPr="00D504B1" w:rsidRDefault="00813CC7" w:rsidP="00C82061">
      <w:pPr>
        <w:spacing w:after="0"/>
        <w:ind w:firstLine="720"/>
      </w:pPr>
      <w:r w:rsidRPr="00D504B1">
        <w:t xml:space="preserve">There are also </w:t>
      </w:r>
      <w:r w:rsidR="00C82061" w:rsidRPr="00D504B1">
        <w:t xml:space="preserve">some </w:t>
      </w:r>
      <w:r w:rsidRPr="00D504B1">
        <w:t xml:space="preserve">empirical </w:t>
      </w:r>
      <w:r w:rsidR="00C82061" w:rsidRPr="00D504B1">
        <w:t xml:space="preserve">findings that support the validity of sanctification for Jewish individuals. </w:t>
      </w:r>
      <w:r w:rsidRPr="00D504B1">
        <w:t xml:space="preserve">Lazar and Eliyahu (2017) examined the moderating effects of gender, religiousness, and spiritual intimacy on the association between sexual sanctification and sexual and relationship satisfaction on a sample of Jewish married individuals. </w:t>
      </w:r>
      <w:r w:rsidR="00C82061" w:rsidRPr="00D504B1">
        <w:t xml:space="preserve">Lazar and Stein (2019) also focused on sexual sanctification and sexual and marital satisfaction among a sample of Jewish adults. </w:t>
      </w:r>
      <w:r w:rsidRPr="00D504B1">
        <w:t xml:space="preserve">In </w:t>
      </w:r>
      <w:r w:rsidR="00C82061" w:rsidRPr="00D504B1">
        <w:t xml:space="preserve">both studies, </w:t>
      </w:r>
      <w:r w:rsidRPr="00D504B1">
        <w:t>the measure</w:t>
      </w:r>
      <w:r w:rsidR="00C82061" w:rsidRPr="00D504B1">
        <w:t>s</w:t>
      </w:r>
      <w:r w:rsidRPr="00D504B1">
        <w:t xml:space="preserve"> of sanctification </w:t>
      </w:r>
      <w:r w:rsidR="00C82061" w:rsidRPr="00D504B1">
        <w:t xml:space="preserve">used </w:t>
      </w:r>
      <w:r w:rsidRPr="00D504B1">
        <w:t xml:space="preserve">demonstrated good reliability and the direct associations </w:t>
      </w:r>
      <w:r w:rsidR="00C82061" w:rsidRPr="00D504B1">
        <w:t xml:space="preserve">between sexual sanctification and sexual and relationship satisfaction </w:t>
      </w:r>
      <w:r w:rsidRPr="00D504B1">
        <w:t xml:space="preserve">were similar to those reported in previous studies on samples of Christian samples. </w:t>
      </w:r>
    </w:p>
    <w:p w14:paraId="53259153" w14:textId="73B1FC56" w:rsidR="00813CC7" w:rsidRPr="00D504B1" w:rsidRDefault="008066A4" w:rsidP="00813CC7">
      <w:pPr>
        <w:spacing w:after="0"/>
        <w:ind w:firstLine="720"/>
      </w:pPr>
      <w:r w:rsidRPr="00D504B1">
        <w:t>In summary, on the basis of traditional Jewish sources, modern scholastic sources, and empirical studies, sanctification in general, and sexual sanctification in particular, appear</w:t>
      </w:r>
      <w:r w:rsidR="00D02CA8" w:rsidRPr="00D504B1">
        <w:t>s</w:t>
      </w:r>
      <w:r w:rsidRPr="00D504B1">
        <w:t xml:space="preserve"> to be consistent with the Jewish tradition and valid for use with Jewish research samples. After having established that sanctification may indeed influence outcome variables, that sanctification is an independent construct from religiousness, and that </w:t>
      </w:r>
      <w:r w:rsidR="00D67BB9" w:rsidRPr="00D504B1">
        <w:t xml:space="preserve">sanctification measures are valid for use with research on Jewish samples, </w:t>
      </w:r>
      <w:r w:rsidR="008F5434" w:rsidRPr="00D504B1">
        <w:t xml:space="preserve">the association between sexual and relationship satisfaction and </w:t>
      </w:r>
      <w:r w:rsidR="00D67BB9" w:rsidRPr="00D504B1">
        <w:t xml:space="preserve">the purported moderating role of </w:t>
      </w:r>
      <w:r w:rsidR="00D80CBA" w:rsidRPr="00D504B1">
        <w:t xml:space="preserve">sanctification </w:t>
      </w:r>
      <w:r w:rsidR="008F5434" w:rsidRPr="00D504B1">
        <w:t xml:space="preserve">on this association </w:t>
      </w:r>
      <w:r w:rsidR="00D80CBA" w:rsidRPr="00D504B1">
        <w:t xml:space="preserve">will </w:t>
      </w:r>
      <w:r w:rsidR="00D02CA8" w:rsidRPr="00D504B1">
        <w:t xml:space="preserve">now </w:t>
      </w:r>
      <w:r w:rsidR="00D67BB9" w:rsidRPr="00D504B1">
        <w:t xml:space="preserve">be discussed. </w:t>
      </w:r>
      <w:r w:rsidRPr="00D504B1">
        <w:t xml:space="preserve">  </w:t>
      </w:r>
    </w:p>
    <w:p w14:paraId="7B5CDE37" w14:textId="7D567FB9" w:rsidR="009B5C9D" w:rsidRPr="00D504B1" w:rsidRDefault="006C6447" w:rsidP="000C2204">
      <w:pPr>
        <w:spacing w:after="0"/>
      </w:pPr>
      <w:r w:rsidRPr="00D504B1">
        <w:t xml:space="preserve"> </w:t>
      </w:r>
    </w:p>
    <w:p w14:paraId="6217D5A7" w14:textId="21AFB924" w:rsidR="009B5C9D" w:rsidRPr="00D504B1" w:rsidRDefault="009B5C9D" w:rsidP="005D7B3E">
      <w:pPr>
        <w:spacing w:after="0"/>
        <w:rPr>
          <w:b/>
          <w:bCs/>
        </w:rPr>
      </w:pPr>
      <w:r w:rsidRPr="00D504B1">
        <w:rPr>
          <w:b/>
          <w:bCs/>
        </w:rPr>
        <w:t>Sexual and Relationship Satisfaction</w:t>
      </w:r>
    </w:p>
    <w:p w14:paraId="5FCF437D" w14:textId="534B38BD" w:rsidR="00536762" w:rsidRPr="00D504B1" w:rsidRDefault="00A5193E" w:rsidP="00536762">
      <w:pPr>
        <w:spacing w:after="0"/>
        <w:ind w:firstLine="720"/>
      </w:pPr>
      <w:r w:rsidRPr="00D504B1">
        <w:t>Lawrence</w:t>
      </w:r>
      <w:r w:rsidR="009D299F" w:rsidRPr="00D504B1">
        <w:t xml:space="preserve"> and Byers (1995) defined sexual satisfaction as ‘‘an </w:t>
      </w:r>
      <w:proofErr w:type="spellStart"/>
      <w:r w:rsidR="009D299F" w:rsidRPr="00D504B1">
        <w:t>affective</w:t>
      </w:r>
      <w:proofErr w:type="spellEnd"/>
      <w:r w:rsidR="009D299F" w:rsidRPr="00D504B1">
        <w:t xml:space="preserve"> response</w:t>
      </w:r>
      <w:r w:rsidR="00167A74" w:rsidRPr="00D504B1">
        <w:t xml:space="preserve"> </w:t>
      </w:r>
      <w:r w:rsidR="009D299F" w:rsidRPr="00D504B1">
        <w:t xml:space="preserve">arising from one’s subjective evaluation of the positive and negative dimensions associated with one’s sexual relationship’’ (p. 268).  </w:t>
      </w:r>
      <w:r w:rsidRPr="00D504B1">
        <w:t xml:space="preserve">In many studies, the association between </w:t>
      </w:r>
      <w:r w:rsidR="009D299F" w:rsidRPr="00D504B1">
        <w:t xml:space="preserve">sexual satisfaction and </w:t>
      </w:r>
      <w:r w:rsidR="00430F89" w:rsidRPr="00D504B1">
        <w:t>relationship satisfaction</w:t>
      </w:r>
      <w:r w:rsidR="00261599" w:rsidRPr="00D504B1">
        <w:rPr>
          <w:vertAlign w:val="superscript"/>
        </w:rPr>
        <w:t>1</w:t>
      </w:r>
      <w:r w:rsidRPr="00D504B1">
        <w:t>, conceptualized by most researchers as two distinct constructs, has emerged a</w:t>
      </w:r>
      <w:r w:rsidR="00FA7F05" w:rsidRPr="00D504B1">
        <w:t>s a</w:t>
      </w:r>
      <w:r w:rsidRPr="00D504B1">
        <w:t xml:space="preserve"> positive </w:t>
      </w:r>
      <w:r w:rsidR="009A0074" w:rsidRPr="00D504B1">
        <w:t xml:space="preserve">and statistically significant association. </w:t>
      </w:r>
      <w:r w:rsidR="00430F89" w:rsidRPr="00D504B1">
        <w:t xml:space="preserve">Indeed, literature reviews </w:t>
      </w:r>
      <w:r w:rsidR="00803756" w:rsidRPr="00D504B1">
        <w:t xml:space="preserve">(e.g., Christopher &amp; Sprecher, 2000; </w:t>
      </w:r>
      <w:proofErr w:type="spellStart"/>
      <w:r w:rsidR="00803756" w:rsidRPr="00D504B1">
        <w:t>Karney</w:t>
      </w:r>
      <w:proofErr w:type="spellEnd"/>
      <w:r w:rsidR="00803756" w:rsidRPr="00D504B1">
        <w:t xml:space="preserve"> &amp; Bradbury, 1995) </w:t>
      </w:r>
      <w:r w:rsidR="00430F89" w:rsidRPr="00D504B1">
        <w:t xml:space="preserve">have </w:t>
      </w:r>
      <w:r w:rsidR="00803756" w:rsidRPr="00D504B1">
        <w:t>led</w:t>
      </w:r>
      <w:r w:rsidR="00430F89" w:rsidRPr="00D504B1">
        <w:t xml:space="preserve"> to the conclusion that sexual satisfaction is perhaps the most important </w:t>
      </w:r>
      <w:r w:rsidR="00803756" w:rsidRPr="00D504B1">
        <w:t>contributor</w:t>
      </w:r>
      <w:r w:rsidR="00430F89" w:rsidRPr="00D504B1">
        <w:t xml:space="preserve"> to relationship </w:t>
      </w:r>
      <w:r w:rsidR="00803756" w:rsidRPr="00D504B1">
        <w:t>satisfaction</w:t>
      </w:r>
      <w:r w:rsidR="002A3E75" w:rsidRPr="00D504B1">
        <w:t xml:space="preserve">. </w:t>
      </w:r>
      <w:r w:rsidR="00167A74" w:rsidRPr="00D504B1">
        <w:t xml:space="preserve">Although, as can be expected, most of the research in this area is correlational, </w:t>
      </w:r>
      <w:r w:rsidR="00536399" w:rsidRPr="00D504B1">
        <w:t>many researchers have proposed a ca</w:t>
      </w:r>
      <w:r w:rsidR="005D7B3E" w:rsidRPr="00D504B1">
        <w:t>u</w:t>
      </w:r>
      <w:r w:rsidR="00536399" w:rsidRPr="00D504B1">
        <w:t xml:space="preserve">sal association between sexual and marital satisfaction. </w:t>
      </w:r>
      <w:r w:rsidR="00FA7F05" w:rsidRPr="00D504B1">
        <w:t>While</w:t>
      </w:r>
      <w:r w:rsidR="00E00C83" w:rsidRPr="00D504B1">
        <w:t xml:space="preserve"> researchers </w:t>
      </w:r>
      <w:r w:rsidR="004D4A7F" w:rsidRPr="00D504B1">
        <w:t xml:space="preserve">(e.g., Byers, 2001) </w:t>
      </w:r>
      <w:r w:rsidR="00FA7F05" w:rsidRPr="00D504B1">
        <w:t>have theorized</w:t>
      </w:r>
      <w:r w:rsidR="00E00C83" w:rsidRPr="00D504B1">
        <w:t xml:space="preserve"> that relationship satisfaction contributes to, or allows for, sexual satisfaction, most researchers </w:t>
      </w:r>
      <w:r w:rsidR="00FA7F05" w:rsidRPr="00D504B1">
        <w:t xml:space="preserve">have </w:t>
      </w:r>
      <w:r w:rsidR="00E00C83" w:rsidRPr="00D504B1">
        <w:t>theorize</w:t>
      </w:r>
      <w:r w:rsidR="00FA7F05" w:rsidRPr="00D504B1">
        <w:t>d</w:t>
      </w:r>
      <w:r w:rsidR="00E00C83" w:rsidRPr="00D504B1">
        <w:t xml:space="preserve"> that </w:t>
      </w:r>
      <w:r w:rsidR="00167A74" w:rsidRPr="00D504B1">
        <w:t xml:space="preserve">sexual satisfaction </w:t>
      </w:r>
      <w:r w:rsidR="00E00C83" w:rsidRPr="00D504B1">
        <w:t>contributes to relationship satisfaction</w:t>
      </w:r>
      <w:r w:rsidR="004D4A7F" w:rsidRPr="00D504B1">
        <w:t xml:space="preserve"> (</w:t>
      </w:r>
      <w:r w:rsidR="005A1F78" w:rsidRPr="00D504B1">
        <w:t>f</w:t>
      </w:r>
      <w:r w:rsidR="004D4A7F" w:rsidRPr="00D504B1">
        <w:t xml:space="preserve">or a more detailed discussion of these issues see </w:t>
      </w:r>
      <w:r w:rsidR="00E00C83" w:rsidRPr="00D504B1">
        <w:t xml:space="preserve">Lazar, 2017). </w:t>
      </w:r>
      <w:r w:rsidR="00167A74" w:rsidRPr="00D504B1">
        <w:t xml:space="preserve"> </w:t>
      </w:r>
      <w:r w:rsidR="005A1F78" w:rsidRPr="00D504B1">
        <w:t xml:space="preserve">For example, </w:t>
      </w:r>
      <w:r w:rsidR="007942B7" w:rsidRPr="00D504B1">
        <w:t>Henderson-King</w:t>
      </w:r>
      <w:r w:rsidR="005A1F78" w:rsidRPr="00D504B1">
        <w:t xml:space="preserve"> </w:t>
      </w:r>
      <w:r w:rsidR="007942B7" w:rsidRPr="00D504B1">
        <w:t>and</w:t>
      </w:r>
      <w:r w:rsidR="005A1F78" w:rsidRPr="00D504B1">
        <w:t xml:space="preserve"> </w:t>
      </w:r>
      <w:proofErr w:type="spellStart"/>
      <w:r w:rsidR="007942B7" w:rsidRPr="00D504B1">
        <w:t>Veroff</w:t>
      </w:r>
      <w:proofErr w:type="spellEnd"/>
      <w:r w:rsidR="007942B7" w:rsidRPr="00D504B1">
        <w:t xml:space="preserve"> (1994) </w:t>
      </w:r>
      <w:r w:rsidR="005A1F78" w:rsidRPr="00D504B1">
        <w:t xml:space="preserve">theorized that </w:t>
      </w:r>
      <w:r w:rsidR="007942B7" w:rsidRPr="00D504B1">
        <w:t>sexual satisfactio</w:t>
      </w:r>
      <w:r w:rsidR="005A1F78" w:rsidRPr="00D504B1">
        <w:t xml:space="preserve">n reflects feelings of sexual adequacy and competency which contribute to relationship satisfaction; McCarthy (2003) claimed that sexual satisfaction positively contributes to dyadic intimacy which in turn contributes to satisfaction with the relationship.  </w:t>
      </w:r>
      <w:r w:rsidR="004F75A5" w:rsidRPr="00D504B1">
        <w:t xml:space="preserve">While not providing conclusive support for directionality, some longitudinal studies have provided support for the notion that sexual satisfaction influences relationship satisfaction. </w:t>
      </w:r>
      <w:r w:rsidR="00D03C68" w:rsidRPr="00D504B1">
        <w:t>Based on</w:t>
      </w:r>
      <w:r w:rsidR="004F75A5" w:rsidRPr="00D504B1">
        <w:t xml:space="preserve"> five data waves over a period of 11 years, Yeh et al. (2006) found that previous sexual satisfaction predicted future relationship satisfaction even after controlling for previous levels of relationship satisfaction. </w:t>
      </w:r>
      <w:r w:rsidR="00D03C68" w:rsidRPr="00D504B1">
        <w:t xml:space="preserve">More recently, </w:t>
      </w:r>
      <w:proofErr w:type="gramStart"/>
      <w:r w:rsidR="00D03C68" w:rsidRPr="00D504B1">
        <w:t>on the basis of</w:t>
      </w:r>
      <w:proofErr w:type="gramEnd"/>
      <w:r w:rsidR="00D03C68" w:rsidRPr="00D504B1">
        <w:t xml:space="preserve"> two 8-wave longitudinal studies, McNulty et al. (2016) reported that sexual satisfaction predicted changes in overall </w:t>
      </w:r>
      <w:r w:rsidR="007875CD" w:rsidRPr="00D504B1">
        <w:t>marital</w:t>
      </w:r>
      <w:r w:rsidR="00D03C68" w:rsidRPr="00D504B1">
        <w:t xml:space="preserve"> satisfaction among a sample of couples in the first four-five years of marriage</w:t>
      </w:r>
      <w:r w:rsidR="007875CD" w:rsidRPr="00D504B1">
        <w:t xml:space="preserve">. </w:t>
      </w:r>
      <w:r w:rsidR="004F75A5" w:rsidRPr="00D504B1">
        <w:t xml:space="preserve"> </w:t>
      </w:r>
      <w:r w:rsidR="003413CD" w:rsidRPr="00D504B1">
        <w:t>The abovementioned empirical findings and theoretical claims are the basis for the present study’s first prediction</w:t>
      </w:r>
      <w:r w:rsidR="005D7B3E" w:rsidRPr="00D504B1">
        <w:t>:</w:t>
      </w:r>
    </w:p>
    <w:p w14:paraId="476C4840" w14:textId="50E95B8C" w:rsidR="009B5C9D" w:rsidRPr="00D504B1" w:rsidRDefault="00536762" w:rsidP="00536762">
      <w:pPr>
        <w:spacing w:after="0"/>
        <w:ind w:firstLine="720"/>
        <w:rPr>
          <w:i/>
          <w:iCs/>
        </w:rPr>
      </w:pPr>
      <w:r w:rsidRPr="00D504B1">
        <w:t>P</w:t>
      </w:r>
      <w:r w:rsidR="009B5C9D" w:rsidRPr="00D504B1">
        <w:t>rediction 1</w:t>
      </w:r>
      <w:r w:rsidR="009B5C9D" w:rsidRPr="00D504B1">
        <w:rPr>
          <w:i/>
          <w:iCs/>
        </w:rPr>
        <w:t xml:space="preserve">: Sexual satisfaction will be positively </w:t>
      </w:r>
      <w:r w:rsidR="005A7466" w:rsidRPr="00D504B1">
        <w:rPr>
          <w:i/>
          <w:iCs/>
        </w:rPr>
        <w:t xml:space="preserve">associated with </w:t>
      </w:r>
      <w:r w:rsidR="00CD4C11" w:rsidRPr="00D504B1">
        <w:rPr>
          <w:i/>
          <w:iCs/>
        </w:rPr>
        <w:t>relationship satisfaction</w:t>
      </w:r>
      <w:r w:rsidR="00626278" w:rsidRPr="00D504B1">
        <w:rPr>
          <w:i/>
          <w:iCs/>
        </w:rPr>
        <w:t>.</w:t>
      </w:r>
    </w:p>
    <w:p w14:paraId="201C9E43" w14:textId="77777777" w:rsidR="009B5C9D" w:rsidRPr="00D504B1" w:rsidRDefault="009B5C9D" w:rsidP="005D7B3E">
      <w:pPr>
        <w:spacing w:after="0"/>
        <w:rPr>
          <w:b/>
          <w:bCs/>
        </w:rPr>
      </w:pPr>
      <w:r w:rsidRPr="00D504B1">
        <w:rPr>
          <w:b/>
          <w:bCs/>
        </w:rPr>
        <w:t xml:space="preserve">Sexual Sanctification as a Moderator </w:t>
      </w:r>
    </w:p>
    <w:p w14:paraId="03D859A1" w14:textId="1EFA1D57" w:rsidR="00811BE1" w:rsidRPr="00D504B1" w:rsidRDefault="00AB2CFE" w:rsidP="005D7B3E">
      <w:pPr>
        <w:spacing w:after="0"/>
      </w:pPr>
      <w:r w:rsidRPr="00D504B1">
        <w:tab/>
        <w:t xml:space="preserve">As mentioned above, the possibility that sanctification may have a moderating function on the association between other variables has not been </w:t>
      </w:r>
      <w:r w:rsidR="00BD1269" w:rsidRPr="00D504B1">
        <w:t xml:space="preserve">the focus of </w:t>
      </w:r>
      <w:r w:rsidRPr="00D504B1">
        <w:t>empirical</w:t>
      </w:r>
      <w:r w:rsidR="00BD1269" w:rsidRPr="00D504B1">
        <w:t xml:space="preserve"> studies on sanctification.</w:t>
      </w:r>
      <w:r w:rsidR="00386549" w:rsidRPr="00D504B1">
        <w:t xml:space="preserve"> </w:t>
      </w:r>
      <w:r w:rsidR="00A15B75" w:rsidRPr="00D504B1">
        <w:t>I</w:t>
      </w:r>
      <w:r w:rsidR="00BD1269" w:rsidRPr="00D504B1">
        <w:t xml:space="preserve">t is theorized </w:t>
      </w:r>
      <w:r w:rsidR="00A15B75" w:rsidRPr="00D504B1">
        <w:t xml:space="preserve">here that the sanctification of the sexual aspect of </w:t>
      </w:r>
      <w:r w:rsidR="00E50ABE" w:rsidRPr="00D504B1">
        <w:t>a</w:t>
      </w:r>
      <w:r w:rsidR="00A15B75" w:rsidRPr="00D504B1">
        <w:t xml:space="preserve"> dyadic relationship may moderate the association between sexual satisfaction and relationship satisfaction. The basis for the purported moderating function of sexual sanctification is the understanding that if the sexual aspect of the dyadic relationship is perceived as being less legitimate</w:t>
      </w:r>
      <w:r w:rsidR="002F34B0" w:rsidRPr="00D504B1">
        <w:t xml:space="preserve">, e.g., </w:t>
      </w:r>
      <w:proofErr w:type="gramStart"/>
      <w:r w:rsidR="00A15B75" w:rsidRPr="00D504B1">
        <w:t>sinful</w:t>
      </w:r>
      <w:proofErr w:type="gramEnd"/>
      <w:r w:rsidR="00A15B75" w:rsidRPr="00D504B1">
        <w:t xml:space="preserve"> or “dirty”</w:t>
      </w:r>
      <w:r w:rsidR="002F34B0" w:rsidRPr="00D504B1">
        <w:t xml:space="preserve">, </w:t>
      </w:r>
      <w:r w:rsidR="00A15B75" w:rsidRPr="00D504B1">
        <w:t xml:space="preserve">then satisfaction </w:t>
      </w:r>
      <w:r w:rsidR="00E50ABE" w:rsidRPr="00D504B1">
        <w:t xml:space="preserve">derived </w:t>
      </w:r>
      <w:r w:rsidR="00A15B75" w:rsidRPr="00D504B1">
        <w:t xml:space="preserve">from this aspect will contribute less </w:t>
      </w:r>
      <w:r w:rsidR="002F34B0" w:rsidRPr="00D504B1">
        <w:t xml:space="preserve">to the satisfaction with the overall relationship. In contrast, if the sexual aspect is perceived as being more legitimate, e.g., holy and sanctified, </w:t>
      </w:r>
      <w:r w:rsidR="00E50ABE" w:rsidRPr="00D504B1">
        <w:t xml:space="preserve">then </w:t>
      </w:r>
      <w:r w:rsidR="002F34B0" w:rsidRPr="00D504B1">
        <w:t>satisfaction with this aspect would be expected to</w:t>
      </w:r>
      <w:r w:rsidR="007570E6" w:rsidRPr="00D504B1">
        <w:t xml:space="preserve"> have a greater contribution </w:t>
      </w:r>
      <w:r w:rsidR="002F34B0" w:rsidRPr="00D504B1">
        <w:t xml:space="preserve">to satisfaction with the overall relationship. </w:t>
      </w:r>
    </w:p>
    <w:p w14:paraId="1A6D239F" w14:textId="68DD397A" w:rsidR="00F30CC7" w:rsidRPr="00D504B1" w:rsidRDefault="00811BE1" w:rsidP="00FB545F">
      <w:pPr>
        <w:spacing w:after="0"/>
      </w:pPr>
      <w:r w:rsidRPr="00D504B1">
        <w:tab/>
      </w:r>
      <w:r w:rsidR="0059349E" w:rsidRPr="00D504B1">
        <w:t xml:space="preserve">Davidson </w:t>
      </w:r>
      <w:r w:rsidR="004433F3" w:rsidRPr="00D504B1">
        <w:t xml:space="preserve">et al. </w:t>
      </w:r>
      <w:r w:rsidR="0059349E" w:rsidRPr="00D504B1">
        <w:t xml:space="preserve"> (1995) claimed that conservative social attitudes about sexuality, based on the outlook that sexual desires and sexual pleasure should be restrained, continue </w:t>
      </w:r>
      <w:r w:rsidR="002F34B0" w:rsidRPr="00D504B1">
        <w:t xml:space="preserve">to be </w:t>
      </w:r>
      <w:r w:rsidR="0059349E" w:rsidRPr="00D504B1">
        <w:t xml:space="preserve">widespread. Indeed, the large number of studies in the research literature focusing on </w:t>
      </w:r>
      <w:r w:rsidR="002F34B0" w:rsidRPr="00D504B1">
        <w:t>sexual</w:t>
      </w:r>
      <w:r w:rsidR="0059349E" w:rsidRPr="00D504B1">
        <w:t xml:space="preserve"> guilt and shame </w:t>
      </w:r>
      <w:r w:rsidR="002F34B0" w:rsidRPr="00D504B1">
        <w:t>(e.g., Al</w:t>
      </w:r>
      <w:r w:rsidR="004433F3" w:rsidRPr="00D504B1">
        <w:t>i-</w:t>
      </w:r>
      <w:r w:rsidR="002F34B0" w:rsidRPr="00D504B1">
        <w:t xml:space="preserve">Faisal, 2018; </w:t>
      </w:r>
      <w:r w:rsidR="00696483" w:rsidRPr="00D504B1">
        <w:t>Gravel et al. 2011</w:t>
      </w:r>
      <w:r w:rsidR="002F34B0" w:rsidRPr="00D504B1">
        <w:t xml:space="preserve">; Thorpe et al. 2021; </w:t>
      </w:r>
      <w:r w:rsidR="00696483" w:rsidRPr="00D504B1">
        <w:t>Wyatt</w:t>
      </w:r>
      <w:r w:rsidR="002F34B0" w:rsidRPr="00D504B1">
        <w:t xml:space="preserve"> </w:t>
      </w:r>
      <w:r w:rsidR="00696483" w:rsidRPr="00D504B1">
        <w:t>&amp; Dunn, 1991)</w:t>
      </w:r>
      <w:r w:rsidR="00FB545F" w:rsidRPr="00D504B1">
        <w:t xml:space="preserve"> indicate how salient this outlook on sexuality is. Accordingly, it may be expected that individuals who perceive human sexuality as being taboo, the contribution of sexual satisfaction to relationship satisfaction may be limited. </w:t>
      </w:r>
      <w:r w:rsidR="00B7674B" w:rsidRPr="00D504B1">
        <w:t xml:space="preserve">However, </w:t>
      </w:r>
      <w:proofErr w:type="spellStart"/>
      <w:r w:rsidR="00B7674B" w:rsidRPr="00D504B1">
        <w:t>Dollahite</w:t>
      </w:r>
      <w:proofErr w:type="spellEnd"/>
      <w:r w:rsidR="00B7674B" w:rsidRPr="00D504B1">
        <w:t xml:space="preserve"> et al. (2004) suggested that sexual and marital sanctification may diminish or even eradicate such negative feelings about sexuality. </w:t>
      </w:r>
      <w:r w:rsidR="00BF1367" w:rsidRPr="00D504B1">
        <w:t>I</w:t>
      </w:r>
      <w:r w:rsidR="00832E41" w:rsidRPr="00D504B1">
        <w:t>f</w:t>
      </w:r>
      <w:r w:rsidR="00793DD4" w:rsidRPr="00D504B1">
        <w:t xml:space="preserve"> sexuality is perceived as being sanctified, </w:t>
      </w:r>
      <w:r w:rsidR="00832E41" w:rsidRPr="00D504B1">
        <w:t xml:space="preserve">this would assumedly enhance the legitimacy of this </w:t>
      </w:r>
      <w:r w:rsidR="00F30CC7" w:rsidRPr="00D504B1">
        <w:t>domain</w:t>
      </w:r>
      <w:r w:rsidR="00A62FF3" w:rsidRPr="00D504B1">
        <w:t xml:space="preserve"> and t</w:t>
      </w:r>
      <w:r w:rsidR="00F30CC7" w:rsidRPr="00D504B1">
        <w:t xml:space="preserve">he positive contribution of “legitimate” sexual satisfaction to relationship satisfaction would then be expected to be </w:t>
      </w:r>
      <w:r w:rsidR="00FB545F" w:rsidRPr="00D504B1">
        <w:t>enhanced</w:t>
      </w:r>
      <w:r w:rsidR="00F30CC7" w:rsidRPr="00D504B1">
        <w:t xml:space="preserve">. </w:t>
      </w:r>
      <w:r w:rsidR="00FB545F" w:rsidRPr="00D504B1">
        <w:t>This</w:t>
      </w:r>
      <w:r w:rsidR="00F30CC7" w:rsidRPr="00D504B1">
        <w:t xml:space="preserve"> argumen</w:t>
      </w:r>
      <w:r w:rsidR="00FB545F" w:rsidRPr="00D504B1">
        <w:t>t</w:t>
      </w:r>
      <w:r w:rsidR="00F30CC7" w:rsidRPr="00D504B1">
        <w:t xml:space="preserve"> lead</w:t>
      </w:r>
      <w:r w:rsidR="00FB545F" w:rsidRPr="00D504B1">
        <w:t>s</w:t>
      </w:r>
      <w:r w:rsidR="00F30CC7" w:rsidRPr="00D504B1">
        <w:t xml:space="preserve"> to the study’s second prediction:</w:t>
      </w:r>
    </w:p>
    <w:p w14:paraId="78FF97EF" w14:textId="452667C3" w:rsidR="009B5C9D" w:rsidRPr="00D504B1" w:rsidRDefault="009B5C9D" w:rsidP="005D7B3E">
      <w:pPr>
        <w:spacing w:after="0"/>
        <w:ind w:firstLine="720"/>
      </w:pPr>
      <w:r w:rsidRPr="00D504B1">
        <w:t xml:space="preserve">Prediction 2: </w:t>
      </w:r>
      <w:r w:rsidRPr="00D504B1">
        <w:rPr>
          <w:i/>
          <w:iCs/>
        </w:rPr>
        <w:t>Sexual sanctification will moderate the association between sexual satisfaction and relationship satisfaction where at higher levels of sexual sanctification this association will be stronger in comparison to lower levels of sexual sanctification</w:t>
      </w:r>
      <w:r w:rsidRPr="00D504B1">
        <w:t xml:space="preserve">. </w:t>
      </w:r>
    </w:p>
    <w:p w14:paraId="6D678159" w14:textId="30D8B476" w:rsidR="005A7466" w:rsidRPr="00D504B1" w:rsidRDefault="009D2A0C" w:rsidP="005D7B3E">
      <w:pPr>
        <w:spacing w:after="0"/>
        <w:ind w:firstLine="720"/>
      </w:pPr>
      <w:r w:rsidRPr="00D504B1">
        <w:t xml:space="preserve">The predicted moderating effect of sexual sanctification is presented in Figure 1. </w:t>
      </w:r>
    </w:p>
    <w:p w14:paraId="4175529E" w14:textId="26CF08DB" w:rsidR="001E36F0" w:rsidRPr="00D504B1" w:rsidRDefault="001E36F0" w:rsidP="005D7B3E">
      <w:pPr>
        <w:spacing w:after="0"/>
        <w:ind w:firstLine="720"/>
      </w:pPr>
      <w:r w:rsidRPr="00D504B1">
        <w:rPr>
          <w:noProof/>
        </w:rPr>
        <mc:AlternateContent>
          <mc:Choice Requires="wps">
            <w:drawing>
              <wp:anchor distT="0" distB="0" distL="114300" distR="114300" simplePos="0" relativeHeight="251661312" behindDoc="0" locked="0" layoutInCell="1" allowOverlap="1" wp14:anchorId="31B59C74" wp14:editId="5CE16EF9">
                <wp:simplePos x="0" y="0"/>
                <wp:positionH relativeFrom="column">
                  <wp:posOffset>1988820</wp:posOffset>
                </wp:positionH>
                <wp:positionV relativeFrom="paragraph">
                  <wp:posOffset>206375</wp:posOffset>
                </wp:positionV>
                <wp:extent cx="1120140" cy="518160"/>
                <wp:effectExtent l="0" t="0" r="22860" b="15240"/>
                <wp:wrapNone/>
                <wp:docPr id="2" name="Rectangle: Rounded Corners 2"/>
                <wp:cNvGraphicFramePr/>
                <a:graphic xmlns:a="http://schemas.openxmlformats.org/drawingml/2006/main">
                  <a:graphicData uri="http://schemas.microsoft.com/office/word/2010/wordprocessingShape">
                    <wps:wsp>
                      <wps:cNvSpPr/>
                      <wps:spPr>
                        <a:xfrm>
                          <a:off x="0" y="0"/>
                          <a:ext cx="1120140" cy="5181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508E4A" w14:textId="7B5A14BA" w:rsidR="001E36F0" w:rsidRDefault="001E36F0" w:rsidP="009D2A0C">
                            <w:pPr>
                              <w:spacing w:line="276" w:lineRule="auto"/>
                              <w:jc w:val="center"/>
                            </w:pPr>
                            <w:r>
                              <w:t xml:space="preserve">Sexual </w:t>
                            </w:r>
                            <w:r>
                              <w:br/>
                              <w:t xml:space="preserve">Sanctification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59C74" id="Rectangle: Rounded Corners 2" o:spid="_x0000_s1026" style="position:absolute;left:0;text-align:left;margin-left:156.6pt;margin-top:16.25pt;width:88.2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" fillcolor="white [3201]" strokecolor="black [3213]" strokeweight="1pt">
                <v:stroke joinstyle="miter"/>
                <v:textbox>
                  <w:txbxContent>
                    <w:p w14:paraId="23508E4A" w14:textId="7B5A14BA" w:rsidR="001E36F0" w:rsidRDefault="001E36F0" w:rsidP="009D2A0C">
                      <w:pPr>
                        <w:spacing w:line="276" w:lineRule="auto"/>
                        <w:jc w:val="center"/>
                      </w:pPr>
                      <w:r>
                        <w:t xml:space="preserve">Sexual </w:t>
                      </w:r>
                      <w:r>
                        <w:br/>
                        <w:t xml:space="preserve">Sanctification </w:t>
                      </w:r>
                    </w:p>
                  </w:txbxContent>
                </v:textbox>
              </v:roundrect>
            </w:pict>
          </mc:Fallback>
        </mc:AlternateContent>
      </w:r>
    </w:p>
    <w:p w14:paraId="7628DC72" w14:textId="060001EF" w:rsidR="001E36F0" w:rsidRPr="00D504B1" w:rsidRDefault="001E36F0" w:rsidP="005D7B3E">
      <w:pPr>
        <w:spacing w:after="0"/>
        <w:ind w:firstLine="720"/>
      </w:pPr>
    </w:p>
    <w:p w14:paraId="24916673" w14:textId="56EFF59F" w:rsidR="001E36F0" w:rsidRPr="00D504B1" w:rsidRDefault="001E36F0" w:rsidP="005D7B3E">
      <w:pPr>
        <w:spacing w:after="0"/>
        <w:ind w:firstLine="720"/>
      </w:pPr>
    </w:p>
    <w:p w14:paraId="70801C25" w14:textId="4EAEC395" w:rsidR="009B5B01" w:rsidRPr="00D504B1" w:rsidRDefault="001E36F0" w:rsidP="005D7B3E">
      <w:pPr>
        <w:spacing w:after="0"/>
        <w:ind w:firstLine="720"/>
      </w:pPr>
      <w:r w:rsidRPr="00D504B1">
        <w:rPr>
          <w:noProof/>
        </w:rPr>
        <mc:AlternateContent>
          <mc:Choice Requires="wps">
            <w:drawing>
              <wp:anchor distT="0" distB="0" distL="114300" distR="114300" simplePos="0" relativeHeight="251666432" behindDoc="0" locked="0" layoutInCell="1" allowOverlap="1" wp14:anchorId="5F44C0A8" wp14:editId="6BD2FB37">
                <wp:simplePos x="0" y="0"/>
                <wp:positionH relativeFrom="column">
                  <wp:posOffset>2239327</wp:posOffset>
                </wp:positionH>
                <wp:positionV relativeFrom="paragraph">
                  <wp:posOffset>35878</wp:posOffset>
                </wp:positionV>
                <wp:extent cx="569595" cy="45719"/>
                <wp:effectExtent l="14605" t="4445" r="35560" b="35560"/>
                <wp:wrapNone/>
                <wp:docPr id="5" name="Arrow: Right 5"/>
                <wp:cNvGraphicFramePr/>
                <a:graphic xmlns:a="http://schemas.openxmlformats.org/drawingml/2006/main">
                  <a:graphicData uri="http://schemas.microsoft.com/office/word/2010/wordprocessingShape">
                    <wps:wsp>
                      <wps:cNvSpPr/>
                      <wps:spPr>
                        <a:xfrm rot="5400000" flipV="1">
                          <a:off x="0" y="0"/>
                          <a:ext cx="56959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BBB8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76.3pt;margin-top:2.85pt;width:44.85pt;height:3.6pt;rotation:-90;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" adj="20733" fillcolor="black [3213]" strokecolor="black [3213]" strokeweight="1pt"/>
            </w:pict>
          </mc:Fallback>
        </mc:AlternateContent>
      </w:r>
      <w:r w:rsidRPr="00D504B1">
        <w:rPr>
          <w:noProof/>
        </w:rPr>
        <mc:AlternateContent>
          <mc:Choice Requires="wps">
            <w:drawing>
              <wp:anchor distT="0" distB="0" distL="114300" distR="114300" simplePos="0" relativeHeight="251663360" behindDoc="0" locked="0" layoutInCell="1" allowOverlap="1" wp14:anchorId="07599769" wp14:editId="2E6F972F">
                <wp:simplePos x="0" y="0"/>
                <wp:positionH relativeFrom="column">
                  <wp:posOffset>3307080</wp:posOffset>
                </wp:positionH>
                <wp:positionV relativeFrom="paragraph">
                  <wp:posOffset>198755</wp:posOffset>
                </wp:positionV>
                <wp:extent cx="1059180" cy="518160"/>
                <wp:effectExtent l="0" t="0" r="26670" b="15240"/>
                <wp:wrapNone/>
                <wp:docPr id="3" name="Rectangle: Rounded Corners 3"/>
                <wp:cNvGraphicFramePr/>
                <a:graphic xmlns:a="http://schemas.openxmlformats.org/drawingml/2006/main">
                  <a:graphicData uri="http://schemas.microsoft.com/office/word/2010/wordprocessingShape">
                    <wps:wsp>
                      <wps:cNvSpPr/>
                      <wps:spPr>
                        <a:xfrm>
                          <a:off x="0" y="0"/>
                          <a:ext cx="1059180" cy="5181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B6D9B4" w14:textId="6625856C" w:rsidR="001E36F0" w:rsidRDefault="001E36F0" w:rsidP="009D2A0C">
                            <w:pPr>
                              <w:spacing w:line="276" w:lineRule="auto"/>
                              <w:jc w:val="center"/>
                            </w:pPr>
                            <w:r>
                              <w:t xml:space="preserve">Relationship </w:t>
                            </w:r>
                            <w:r>
                              <w:br/>
                              <w:t xml:space="preserve">Satisfaction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99769" id="Rectangle: Rounded Corners 3" o:spid="_x0000_s1027" style="position:absolute;left:0;text-align:left;margin-left:260.4pt;margin-top:15.65pt;width:83.4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" fillcolor="white [3201]" strokecolor="black [3213]" strokeweight="1pt">
                <v:stroke joinstyle="miter"/>
                <v:textbox>
                  <w:txbxContent>
                    <w:p w14:paraId="52B6D9B4" w14:textId="6625856C" w:rsidR="001E36F0" w:rsidRDefault="001E36F0" w:rsidP="009D2A0C">
                      <w:pPr>
                        <w:spacing w:line="276" w:lineRule="auto"/>
                        <w:jc w:val="center"/>
                      </w:pPr>
                      <w:r>
                        <w:t xml:space="preserve">Relationship </w:t>
                      </w:r>
                      <w:r>
                        <w:br/>
                        <w:t xml:space="preserve">Satisfaction </w:t>
                      </w:r>
                    </w:p>
                  </w:txbxContent>
                </v:textbox>
              </v:roundrect>
            </w:pict>
          </mc:Fallback>
        </mc:AlternateContent>
      </w:r>
      <w:r w:rsidRPr="00D504B1">
        <w:rPr>
          <w:noProof/>
        </w:rPr>
        <mc:AlternateContent>
          <mc:Choice Requires="wps">
            <w:drawing>
              <wp:anchor distT="0" distB="0" distL="114300" distR="114300" simplePos="0" relativeHeight="251659264" behindDoc="0" locked="0" layoutInCell="1" allowOverlap="1" wp14:anchorId="79DB33CF" wp14:editId="70978B9E">
                <wp:simplePos x="0" y="0"/>
                <wp:positionH relativeFrom="column">
                  <wp:posOffset>708660</wp:posOffset>
                </wp:positionH>
                <wp:positionV relativeFrom="paragraph">
                  <wp:posOffset>198755</wp:posOffset>
                </wp:positionV>
                <wp:extent cx="1059180" cy="518160"/>
                <wp:effectExtent l="0" t="0" r="26670" b="15240"/>
                <wp:wrapNone/>
                <wp:docPr id="1" name="Rectangle: Rounded Corners 1"/>
                <wp:cNvGraphicFramePr/>
                <a:graphic xmlns:a="http://schemas.openxmlformats.org/drawingml/2006/main">
                  <a:graphicData uri="http://schemas.microsoft.com/office/word/2010/wordprocessingShape">
                    <wps:wsp>
                      <wps:cNvSpPr/>
                      <wps:spPr>
                        <a:xfrm>
                          <a:off x="0" y="0"/>
                          <a:ext cx="1059180" cy="5181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B566CB" w14:textId="260EAAFF" w:rsidR="001E36F0" w:rsidRDefault="001E36F0" w:rsidP="009D2A0C">
                            <w:pPr>
                              <w:spacing w:line="276" w:lineRule="auto"/>
                              <w:jc w:val="center"/>
                            </w:pPr>
                            <w:r>
                              <w:t xml:space="preserve">Sexual </w:t>
                            </w:r>
                            <w:r>
                              <w:br/>
                              <w:t xml:space="preserve">Satisfaction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B33CF" id="Rectangle: Rounded Corners 1" o:spid="_x0000_s1028" style="position:absolute;left:0;text-align:left;margin-left:55.8pt;margin-top:15.65pt;width:83.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" fillcolor="white [3201]" strokecolor="black [3213]" strokeweight="1pt">
                <v:stroke joinstyle="miter"/>
                <v:textbox>
                  <w:txbxContent>
                    <w:p w14:paraId="48B566CB" w14:textId="260EAAFF" w:rsidR="001E36F0" w:rsidRDefault="001E36F0" w:rsidP="009D2A0C">
                      <w:pPr>
                        <w:spacing w:line="276" w:lineRule="auto"/>
                        <w:jc w:val="center"/>
                      </w:pPr>
                      <w:r>
                        <w:t xml:space="preserve">Sexual </w:t>
                      </w:r>
                      <w:r>
                        <w:br/>
                        <w:t xml:space="preserve">Satisfaction </w:t>
                      </w:r>
                    </w:p>
                  </w:txbxContent>
                </v:textbox>
              </v:roundrect>
            </w:pict>
          </mc:Fallback>
        </mc:AlternateContent>
      </w:r>
    </w:p>
    <w:p w14:paraId="33A73A20" w14:textId="71F62144" w:rsidR="009B5B01" w:rsidRPr="00D504B1" w:rsidRDefault="001E36F0" w:rsidP="005D7B3E">
      <w:pPr>
        <w:spacing w:after="0"/>
        <w:ind w:firstLine="720"/>
      </w:pPr>
      <w:r w:rsidRPr="00D504B1">
        <w:rPr>
          <w:noProof/>
        </w:rPr>
        <mc:AlternateContent>
          <mc:Choice Requires="wps">
            <w:drawing>
              <wp:anchor distT="0" distB="0" distL="114300" distR="114300" simplePos="0" relativeHeight="251664384" behindDoc="0" locked="0" layoutInCell="1" allowOverlap="1" wp14:anchorId="116CCC2D" wp14:editId="0C446D0B">
                <wp:simplePos x="0" y="0"/>
                <wp:positionH relativeFrom="column">
                  <wp:posOffset>1889760</wp:posOffset>
                </wp:positionH>
                <wp:positionV relativeFrom="paragraph">
                  <wp:posOffset>118110</wp:posOffset>
                </wp:positionV>
                <wp:extent cx="1272540" cy="45719"/>
                <wp:effectExtent l="0" t="19050" r="41910" b="31115"/>
                <wp:wrapNone/>
                <wp:docPr id="4" name="Arrow: Right 4"/>
                <wp:cNvGraphicFramePr/>
                <a:graphic xmlns:a="http://schemas.openxmlformats.org/drawingml/2006/main">
                  <a:graphicData uri="http://schemas.microsoft.com/office/word/2010/wordprocessingShape">
                    <wps:wsp>
                      <wps:cNvSpPr/>
                      <wps:spPr>
                        <a:xfrm flipV="1">
                          <a:off x="0" y="0"/>
                          <a:ext cx="1272540"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686376" id="Arrow: Right 4" o:spid="_x0000_s1026" type="#_x0000_t13" style="position:absolute;margin-left:148.8pt;margin-top:9.3pt;width:100.2pt;height:3.6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" adj="21212" fillcolor="black [3213]" strokecolor="black [3213]" strokeweight="1pt"/>
            </w:pict>
          </mc:Fallback>
        </mc:AlternateContent>
      </w:r>
    </w:p>
    <w:p w14:paraId="2105ED5A" w14:textId="77777777" w:rsidR="00D40CAB" w:rsidRPr="00D504B1" w:rsidRDefault="00D40CAB" w:rsidP="005D7B3E">
      <w:pPr>
        <w:spacing w:after="0"/>
        <w:ind w:firstLine="720"/>
      </w:pPr>
    </w:p>
    <w:p w14:paraId="6A137B1C" w14:textId="1FF8A606" w:rsidR="009B5B01" w:rsidRPr="00D504B1" w:rsidRDefault="009B5B01" w:rsidP="00D40CAB">
      <w:pPr>
        <w:spacing w:after="0" w:line="276" w:lineRule="auto"/>
        <w:ind w:firstLine="720"/>
      </w:pPr>
      <w:r w:rsidRPr="00D504B1">
        <w:t xml:space="preserve">Figure 1: </w:t>
      </w:r>
      <w:r w:rsidR="005A7466" w:rsidRPr="00D504B1">
        <w:t>Hypothesized moderation effect of s</w:t>
      </w:r>
      <w:r w:rsidRPr="00D504B1">
        <w:t xml:space="preserve">exual sanctification </w:t>
      </w:r>
      <w:r w:rsidR="005A7466" w:rsidRPr="00D504B1">
        <w:t xml:space="preserve">on </w:t>
      </w:r>
      <w:r w:rsidRPr="00D504B1">
        <w:t xml:space="preserve">the association between sexual and </w:t>
      </w:r>
      <w:r w:rsidR="005A7466" w:rsidRPr="00D504B1">
        <w:t>relationship</w:t>
      </w:r>
      <w:r w:rsidRPr="00D504B1">
        <w:t xml:space="preserve"> satisfaction. </w:t>
      </w:r>
    </w:p>
    <w:p w14:paraId="33D53B5D" w14:textId="6985C4A7" w:rsidR="00990789" w:rsidRPr="00D504B1" w:rsidRDefault="00990789" w:rsidP="00990789">
      <w:pPr>
        <w:spacing w:after="0"/>
        <w:rPr>
          <w:b/>
          <w:bCs/>
        </w:rPr>
      </w:pPr>
      <w:r w:rsidRPr="00D504B1">
        <w:rPr>
          <w:b/>
          <w:bCs/>
        </w:rPr>
        <w:t>Social Desirability</w:t>
      </w:r>
    </w:p>
    <w:p w14:paraId="4BD6370C" w14:textId="65CA8C97" w:rsidR="00990789" w:rsidRPr="00D504B1" w:rsidRDefault="00990789" w:rsidP="00990789">
      <w:pPr>
        <w:spacing w:after="0"/>
      </w:pPr>
      <w:r w:rsidRPr="00D504B1">
        <w:rPr>
          <w:b/>
          <w:bCs/>
        </w:rPr>
        <w:tab/>
      </w:r>
      <w:r w:rsidRPr="00D504B1">
        <w:t xml:space="preserve">King (2022) reviewed the influence of social desirability in studies focusing on various aspects sexuality. </w:t>
      </w:r>
      <w:r w:rsidR="00314749" w:rsidRPr="00D504B1">
        <w:t>One component of social desirability is self-deception where the respondent has an overly positive self-impression</w:t>
      </w:r>
      <w:r w:rsidR="00E3172C" w:rsidRPr="00D504B1">
        <w:t xml:space="preserve">. An additional component is impression management which consists of a conscious misreport </w:t>
      </w:r>
      <w:proofErr w:type="gramStart"/>
      <w:r w:rsidR="00E3172C" w:rsidRPr="00D504B1">
        <w:t>in order to</w:t>
      </w:r>
      <w:proofErr w:type="gramEnd"/>
      <w:r w:rsidR="00E3172C" w:rsidRPr="00D504B1">
        <w:t xml:space="preserve"> make a more positive impression on the other. </w:t>
      </w:r>
      <w:r w:rsidRPr="00D504B1">
        <w:t xml:space="preserve">King concluded that both under-reporting and over-reporting – depending on the specific aspect of sexuality – is </w:t>
      </w:r>
      <w:r w:rsidR="00314749" w:rsidRPr="00D504B1">
        <w:t>as common as in other fields</w:t>
      </w:r>
      <w:r w:rsidR="00E3172C" w:rsidRPr="00D504B1">
        <w:t xml:space="preserve"> even in anonymous internet-based self-reports and recommended including a measure of social desirability in survey studies focusing on sexuality. </w:t>
      </w:r>
      <w:r w:rsidR="00A20F54" w:rsidRPr="00D504B1">
        <w:t>Therefore, an accepted measure of social desirability will be included in the proposed study.</w:t>
      </w:r>
    </w:p>
    <w:p w14:paraId="26805D4A" w14:textId="2587B0F5" w:rsidR="000F2C7D" w:rsidRPr="00D504B1" w:rsidRDefault="000F2C7D" w:rsidP="00990789">
      <w:pPr>
        <w:spacing w:after="0"/>
      </w:pPr>
    </w:p>
    <w:p w14:paraId="619C6F02" w14:textId="175B157B" w:rsidR="000F2C7D" w:rsidRPr="00D504B1" w:rsidRDefault="000F2C7D" w:rsidP="00990789">
      <w:pPr>
        <w:spacing w:after="0"/>
        <w:rPr>
          <w:b/>
          <w:bCs/>
        </w:rPr>
      </w:pPr>
      <w:r w:rsidRPr="00D504B1">
        <w:rPr>
          <w:b/>
          <w:bCs/>
        </w:rPr>
        <w:t>The Current Study</w:t>
      </w:r>
    </w:p>
    <w:p w14:paraId="1C53D00D" w14:textId="5D477BA5" w:rsidR="000F2C7D" w:rsidRPr="00D504B1" w:rsidRDefault="000F2C7D" w:rsidP="00990789">
      <w:pPr>
        <w:spacing w:after="0"/>
      </w:pPr>
      <w:r w:rsidRPr="00D504B1">
        <w:rPr>
          <w:b/>
          <w:bCs/>
        </w:rPr>
        <w:tab/>
      </w:r>
      <w:r w:rsidRPr="00D504B1">
        <w:t xml:space="preserve">A large majority of studies in the field of the psychology of religion have been based on predominantly North American Christian samples.  The proposed study will be based on a sample of Israeli Jews. </w:t>
      </w:r>
      <w:r w:rsidR="00D43264" w:rsidRPr="00D504B1">
        <w:t xml:space="preserve">Judaism </w:t>
      </w:r>
      <w:proofErr w:type="gramStart"/>
      <w:r w:rsidR="00D43264" w:rsidRPr="00D504B1">
        <w:t>is considered to be</w:t>
      </w:r>
      <w:proofErr w:type="gramEnd"/>
      <w:r w:rsidR="00D43264" w:rsidRPr="00D504B1">
        <w:t xml:space="preserve"> an orthopraxic religion meaning that while the basis for the religion is belief, Judaism is a lifestyle religion and religious </w:t>
      </w:r>
      <w:r w:rsidR="00B72187" w:rsidRPr="00D504B1">
        <w:t xml:space="preserve">behavioral </w:t>
      </w:r>
      <w:r w:rsidR="00D43264" w:rsidRPr="00D504B1">
        <w:t xml:space="preserve">codes regulate all aspects of life including the sexual domain. In Israeli society, almost all individuals who </w:t>
      </w:r>
      <w:r w:rsidR="00A62FF3" w:rsidRPr="00D504B1">
        <w:t>are</w:t>
      </w:r>
      <w:r w:rsidR="00B72187" w:rsidRPr="00D504B1">
        <w:t xml:space="preserve"> Jewish </w:t>
      </w:r>
      <w:r w:rsidR="00D43264" w:rsidRPr="00D504B1">
        <w:t xml:space="preserve">by the </w:t>
      </w:r>
      <w:r w:rsidR="00B72187" w:rsidRPr="00D504B1">
        <w:t xml:space="preserve">religious </w:t>
      </w:r>
      <w:r w:rsidR="00D43264" w:rsidRPr="00D504B1">
        <w:t>law (</w:t>
      </w:r>
      <w:r w:rsidR="00D43264" w:rsidRPr="00D504B1">
        <w:rPr>
          <w:i/>
          <w:iCs/>
        </w:rPr>
        <w:t>halacha</w:t>
      </w:r>
      <w:r w:rsidR="00D43264" w:rsidRPr="00D504B1">
        <w:t xml:space="preserve">) identify as being Jewish even </w:t>
      </w:r>
      <w:r w:rsidR="00432AD9" w:rsidRPr="00D504B1">
        <w:t xml:space="preserve">if </w:t>
      </w:r>
      <w:r w:rsidR="00D43264" w:rsidRPr="00D504B1">
        <w:t xml:space="preserve">they identify as being secular and </w:t>
      </w:r>
      <w:r w:rsidR="00432AD9" w:rsidRPr="00D504B1">
        <w:t xml:space="preserve">agnostic. Social research in Israel consistently shows that secular Israeli Jews do regularly perform some (or many) religious ritualistic behaviors, </w:t>
      </w:r>
      <w:proofErr w:type="gramStart"/>
      <w:r w:rsidR="00432AD9" w:rsidRPr="00D504B1">
        <w:t>in particular those</w:t>
      </w:r>
      <w:proofErr w:type="gramEnd"/>
      <w:r w:rsidR="00432AD9" w:rsidRPr="00D504B1">
        <w:t xml:space="preserve"> connected with various life events such as birth (</w:t>
      </w:r>
      <w:r w:rsidR="00A62FF3" w:rsidRPr="00D504B1">
        <w:t xml:space="preserve">e.g., </w:t>
      </w:r>
      <w:r w:rsidR="00432AD9" w:rsidRPr="00D504B1">
        <w:t>circumcision), maturity (</w:t>
      </w:r>
      <w:r w:rsidR="00A62FF3" w:rsidRPr="00D504B1">
        <w:t xml:space="preserve">e.g., </w:t>
      </w:r>
      <w:r w:rsidR="00432AD9" w:rsidRPr="00D504B1">
        <w:t>Bar Mitzvah), marriage (</w:t>
      </w:r>
      <w:r w:rsidR="00A62FF3" w:rsidRPr="00D504B1">
        <w:t xml:space="preserve">e.g., </w:t>
      </w:r>
      <w:r w:rsidR="00432AD9" w:rsidRPr="00D504B1">
        <w:t>religious wedding ceremonies), and death (</w:t>
      </w:r>
      <w:r w:rsidR="00A62FF3" w:rsidRPr="00D504B1">
        <w:t xml:space="preserve">e.g., traditional </w:t>
      </w:r>
      <w:r w:rsidR="00432AD9" w:rsidRPr="00D504B1">
        <w:t>mourning</w:t>
      </w:r>
      <w:r w:rsidR="00A62FF3" w:rsidRPr="00D504B1">
        <w:t xml:space="preserve"> practices</w:t>
      </w:r>
      <w:r w:rsidR="00432AD9" w:rsidRPr="00D504B1">
        <w:t xml:space="preserve">). </w:t>
      </w:r>
      <w:r w:rsidR="00FC0994" w:rsidRPr="00D504B1">
        <w:t xml:space="preserve">Therefore, </w:t>
      </w:r>
      <w:r w:rsidR="00ED7829" w:rsidRPr="00D504B1">
        <w:t>such a sam</w:t>
      </w:r>
      <w:r w:rsidR="001C0A74" w:rsidRPr="00D504B1">
        <w:t xml:space="preserve">ple seems to be particularly suitable for a study </w:t>
      </w:r>
      <w:r w:rsidR="00FC0994" w:rsidRPr="00D504B1">
        <w:t xml:space="preserve">focusing on </w:t>
      </w:r>
      <w:r w:rsidR="00ED7829" w:rsidRPr="00D504B1">
        <w:t>nontheistic sanctification</w:t>
      </w:r>
      <w:r w:rsidR="00B72187" w:rsidRPr="00D504B1">
        <w:t xml:space="preserve"> in the domain of sexuality</w:t>
      </w:r>
      <w:r w:rsidR="001C0A74" w:rsidRPr="00D504B1">
        <w:t>.</w:t>
      </w:r>
      <w:r w:rsidR="00432AD9" w:rsidRPr="00D504B1">
        <w:t xml:space="preserve"> </w:t>
      </w:r>
      <w:r w:rsidR="001C0A74" w:rsidRPr="00D504B1">
        <w:t>The interested reader is directed to Lazar (2020</w:t>
      </w:r>
      <w:r w:rsidR="009B6E93" w:rsidRPr="00D504B1">
        <w:t>b</w:t>
      </w:r>
      <w:r w:rsidR="001C0A74" w:rsidRPr="00D504B1">
        <w:t xml:space="preserve">) for a more detailed and in-depth discussion of the implications for research in the field of the psychology of religion and spirituality on non-Christian samples, and </w:t>
      </w:r>
      <w:proofErr w:type="gramStart"/>
      <w:r w:rsidR="001C0A74" w:rsidRPr="00D504B1">
        <w:t>in particular on</w:t>
      </w:r>
      <w:proofErr w:type="gramEnd"/>
      <w:r w:rsidR="001C0A74" w:rsidRPr="00D504B1">
        <w:t xml:space="preserve"> Jewish samples. </w:t>
      </w:r>
      <w:r w:rsidR="00D43264" w:rsidRPr="00D504B1">
        <w:t xml:space="preserve"> </w:t>
      </w:r>
    </w:p>
    <w:p w14:paraId="54680269" w14:textId="177E7BB0" w:rsidR="00194FCF" w:rsidRPr="00D504B1" w:rsidRDefault="00194FCF" w:rsidP="00990789">
      <w:pPr>
        <w:spacing w:after="0"/>
      </w:pPr>
      <w:r w:rsidRPr="00D504B1">
        <w:tab/>
        <w:t xml:space="preserve">The results of the proposed study may be of theoretical, research, and practical significance. As pointed out above, although sanctification has been the focus of a growing number of empirical studies, almost no investigations have focused on the possible moderating functions </w:t>
      </w:r>
      <w:r w:rsidR="00B6725F" w:rsidRPr="00D504B1">
        <w:t xml:space="preserve">of sanctification in general and </w:t>
      </w:r>
      <w:r w:rsidR="008106CD" w:rsidRPr="00D504B1">
        <w:t xml:space="preserve">of </w:t>
      </w:r>
      <w:r w:rsidR="00B6725F" w:rsidRPr="00D504B1">
        <w:t xml:space="preserve">sexual </w:t>
      </w:r>
      <w:proofErr w:type="gramStart"/>
      <w:r w:rsidR="00B6725F" w:rsidRPr="00D504B1">
        <w:t>sanctification in particular</w:t>
      </w:r>
      <w:proofErr w:type="gramEnd"/>
      <w:r w:rsidR="00B6725F" w:rsidRPr="00D504B1">
        <w:t>. If sanctification is found to moderate the association between sexual and relationship satisfaction, this would deepen our understanding as to what sanctification is</w:t>
      </w:r>
      <w:r w:rsidR="00E97339" w:rsidRPr="00D504B1">
        <w:t xml:space="preserve"> and how it works</w:t>
      </w:r>
      <w:r w:rsidR="00B6725F" w:rsidRPr="00D504B1">
        <w:t xml:space="preserve">. This would also open the door to additional studies on the moderating function of sanctification in other life domains </w:t>
      </w:r>
      <w:proofErr w:type="gramStart"/>
      <w:r w:rsidR="00B6725F" w:rsidRPr="00D504B1">
        <w:t>in order to</w:t>
      </w:r>
      <w:proofErr w:type="gramEnd"/>
      <w:r w:rsidR="00B6725F" w:rsidRPr="00D504B1">
        <w:t xml:space="preserve"> determine if the moderating function of sanctification is particular to the domain of sexuality or if it is a more universal aspect of sanctification. </w:t>
      </w:r>
      <w:r w:rsidRPr="00D504B1">
        <w:t xml:space="preserve"> </w:t>
      </w:r>
      <w:r w:rsidR="00B6725F" w:rsidRPr="00D504B1">
        <w:t xml:space="preserve">An additional contribution of the proposed study is that the sample consists of Israeli Jews. </w:t>
      </w:r>
      <w:r w:rsidR="00EE679D" w:rsidRPr="00D504B1">
        <w:t xml:space="preserve">As mentioned above, </w:t>
      </w:r>
      <w:proofErr w:type="gramStart"/>
      <w:r w:rsidR="00EE679D" w:rsidRPr="00D504B1">
        <w:t>the vast majority of</w:t>
      </w:r>
      <w:proofErr w:type="gramEnd"/>
      <w:r w:rsidR="00EE679D" w:rsidRPr="00D504B1">
        <w:t xml:space="preserve"> the research in the field of the psychology of religion and spirituality has been based on predominantly or exclusively North American Christian samples. Studies based on Jewish samples in general and on Israeli Jewish samples are greatly underrepresented in the research literature. Finally, the results of the proposed study may be of practical importance. Among the Orthodox Jewish community</w:t>
      </w:r>
      <w:r w:rsidR="000A0702" w:rsidRPr="00D504B1">
        <w:t xml:space="preserve">, since sexual relations are prohibited before marriage, pre-marital counseling is common. Knowledge as to the role of sexual sanctification in the relation between sexual satisfaction and relationship satisfaction may be incorporated into the pre-marital counseling sessions. </w:t>
      </w:r>
    </w:p>
    <w:p w14:paraId="1B1E45F6" w14:textId="77777777" w:rsidR="005E5217" w:rsidRPr="00D504B1" w:rsidRDefault="005E5217" w:rsidP="00990789">
      <w:pPr>
        <w:spacing w:after="0"/>
        <w:rPr>
          <w:b/>
          <w:bCs/>
        </w:rPr>
      </w:pPr>
    </w:p>
    <w:p w14:paraId="5BB7D5D0" w14:textId="34DCF135" w:rsidR="00DB6197" w:rsidRPr="00D504B1" w:rsidRDefault="00DB6197" w:rsidP="00990789">
      <w:pPr>
        <w:spacing w:after="0"/>
        <w:rPr>
          <w:b/>
          <w:bCs/>
        </w:rPr>
      </w:pPr>
      <w:r w:rsidRPr="00D504B1">
        <w:rPr>
          <w:b/>
          <w:bCs/>
        </w:rPr>
        <w:t>Gender Considerations</w:t>
      </w:r>
    </w:p>
    <w:p w14:paraId="7014C0F8" w14:textId="77C3204B" w:rsidR="009B5B01" w:rsidRPr="00D504B1" w:rsidRDefault="00DB6197" w:rsidP="00745C5A">
      <w:pPr>
        <w:spacing w:after="0"/>
      </w:pPr>
      <w:r w:rsidRPr="00D504B1">
        <w:rPr>
          <w:b/>
          <w:bCs/>
        </w:rPr>
        <w:tab/>
      </w:r>
      <w:r w:rsidR="00D5640A" w:rsidRPr="00D504B1">
        <w:t>Several</w:t>
      </w:r>
      <w:r w:rsidRPr="00D504B1">
        <w:t xml:space="preserve"> studies focusing on sexuality and on </w:t>
      </w:r>
      <w:r w:rsidR="008106CD" w:rsidRPr="00D504B1">
        <w:t>religion-</w:t>
      </w:r>
      <w:r w:rsidRPr="00D504B1">
        <w:t>related constructs have performed data analysis separately for men and for women. Leonhardt</w:t>
      </w:r>
      <w:r w:rsidR="00ED69A0" w:rsidRPr="00D504B1">
        <w:t>, Busby,</w:t>
      </w:r>
      <w:r w:rsidRPr="00D504B1">
        <w:t xml:space="preserve"> et al.  (2020) examined a model including sexual guilt, sexual sanctification, and sexual satisfaction, and preferred this strategy due to well-documented differences between men and women concerning both sexual matters and religious issues. </w:t>
      </w:r>
      <w:proofErr w:type="spellStart"/>
      <w:r w:rsidR="00745C5A" w:rsidRPr="00D504B1">
        <w:t>Litzinger</w:t>
      </w:r>
      <w:proofErr w:type="spellEnd"/>
      <w:r w:rsidR="00745C5A" w:rsidRPr="00D504B1">
        <w:t xml:space="preserve"> </w:t>
      </w:r>
      <w:r w:rsidR="00D5640A" w:rsidRPr="00D504B1">
        <w:t>and Gordon</w:t>
      </w:r>
      <w:r w:rsidR="00745C5A" w:rsidRPr="00D504B1">
        <w:t xml:space="preserve"> (2005) examined the associations between dyadic communication, sexual and marital satisfaction separately for the men and women in their sample</w:t>
      </w:r>
      <w:r w:rsidR="0008478A" w:rsidRPr="00D504B1">
        <w:t>. T</w:t>
      </w:r>
      <w:r w:rsidR="00745C5A" w:rsidRPr="00D504B1">
        <w:t xml:space="preserve">he proposed study will also adopt this strategy and all analyses will be run separately for a sample of </w:t>
      </w:r>
      <w:r w:rsidR="00D5640A" w:rsidRPr="00D504B1">
        <w:t>wo</w:t>
      </w:r>
      <w:r w:rsidR="00745C5A" w:rsidRPr="00D504B1">
        <w:t xml:space="preserve">men and for a sample of men. </w:t>
      </w:r>
    </w:p>
    <w:p w14:paraId="7B09562C" w14:textId="77777777" w:rsidR="005E5217" w:rsidRPr="00D504B1" w:rsidRDefault="005E5217" w:rsidP="008F6133">
      <w:pPr>
        <w:spacing w:after="0"/>
        <w:jc w:val="center"/>
        <w:rPr>
          <w:b/>
          <w:bCs/>
        </w:rPr>
      </w:pPr>
    </w:p>
    <w:p w14:paraId="04832AF2" w14:textId="77777777" w:rsidR="005E5217" w:rsidRPr="00D504B1" w:rsidRDefault="005E5217" w:rsidP="008F6133">
      <w:pPr>
        <w:spacing w:after="0"/>
        <w:jc w:val="center"/>
        <w:rPr>
          <w:b/>
          <w:bCs/>
        </w:rPr>
      </w:pPr>
    </w:p>
    <w:p w14:paraId="450E5093" w14:textId="303BE313" w:rsidR="008F6133" w:rsidRPr="00D504B1" w:rsidRDefault="008F6133" w:rsidP="008F6133">
      <w:pPr>
        <w:spacing w:after="0"/>
        <w:jc w:val="center"/>
        <w:rPr>
          <w:b/>
          <w:bCs/>
        </w:rPr>
      </w:pPr>
      <w:r w:rsidRPr="00D504B1">
        <w:rPr>
          <w:b/>
          <w:bCs/>
        </w:rPr>
        <w:t>Method</w:t>
      </w:r>
      <w:r w:rsidR="00B13C3A" w:rsidRPr="00D504B1">
        <w:rPr>
          <w:b/>
          <w:bCs/>
        </w:rPr>
        <w:t>s</w:t>
      </w:r>
    </w:p>
    <w:p w14:paraId="7CD985F8" w14:textId="6B844C4B" w:rsidR="00B13C3A" w:rsidRPr="00D504B1" w:rsidRDefault="00B13C3A" w:rsidP="00B13C3A">
      <w:pPr>
        <w:spacing w:after="0"/>
        <w:rPr>
          <w:b/>
          <w:bCs/>
        </w:rPr>
      </w:pPr>
      <w:r w:rsidRPr="00D504B1">
        <w:rPr>
          <w:b/>
          <w:bCs/>
        </w:rPr>
        <w:t>Sample</w:t>
      </w:r>
    </w:p>
    <w:p w14:paraId="21D33A42" w14:textId="5709E3A7" w:rsidR="00EF46B0" w:rsidRPr="00D504B1" w:rsidRDefault="00E45D60" w:rsidP="00B13C3A">
      <w:pPr>
        <w:spacing w:after="0"/>
      </w:pPr>
      <w:r w:rsidRPr="00D504B1">
        <w:rPr>
          <w:b/>
          <w:bCs/>
        </w:rPr>
        <w:tab/>
      </w:r>
      <w:r w:rsidR="001C7E17" w:rsidRPr="00D504B1">
        <w:t>A</w:t>
      </w:r>
      <w:r w:rsidRPr="00D504B1">
        <w:t xml:space="preserve"> sample of </w:t>
      </w:r>
      <w:r w:rsidR="001C7E17" w:rsidRPr="00D504B1">
        <w:t>650</w:t>
      </w:r>
      <w:r w:rsidR="00933D6D" w:rsidRPr="00D504B1">
        <w:rPr>
          <w:vertAlign w:val="superscript"/>
        </w:rPr>
        <w:t>2</w:t>
      </w:r>
      <w:r w:rsidR="001C7E17" w:rsidRPr="00D504B1">
        <w:t xml:space="preserve"> women and a sample of 650 men will participate in the study. </w:t>
      </w:r>
      <w:r w:rsidR="00933D6D" w:rsidRPr="00D504B1">
        <w:t xml:space="preserve">All research participants will be </w:t>
      </w:r>
      <w:r w:rsidR="00EE679D" w:rsidRPr="00D504B1">
        <w:t xml:space="preserve">Jewish </w:t>
      </w:r>
      <w:r w:rsidRPr="00D504B1">
        <w:t xml:space="preserve">individuals residing in </w:t>
      </w:r>
      <w:r w:rsidR="00933D6D" w:rsidRPr="00D504B1">
        <w:t>Israel</w:t>
      </w:r>
      <w:r w:rsidRPr="00D504B1">
        <w:t xml:space="preserve">. </w:t>
      </w:r>
      <w:r w:rsidR="00EF46B0" w:rsidRPr="00D504B1">
        <w:t>In addition, the sample will include approximately equal proportions of individuals identifying as being “Religious</w:t>
      </w:r>
      <w:r w:rsidR="00444986" w:rsidRPr="00D504B1">
        <w:t>”</w:t>
      </w:r>
      <w:r w:rsidR="00EF46B0" w:rsidRPr="00D504B1">
        <w:t xml:space="preserve"> </w:t>
      </w:r>
      <w:r w:rsidR="00444986" w:rsidRPr="00D504B1">
        <w:t>(</w:t>
      </w:r>
      <w:r w:rsidR="00EF46B0" w:rsidRPr="00D504B1">
        <w:rPr>
          <w:i/>
          <w:iCs/>
        </w:rPr>
        <w:t>Dati</w:t>
      </w:r>
      <w:r w:rsidR="00444986" w:rsidRPr="00D504B1">
        <w:t>)</w:t>
      </w:r>
      <w:r w:rsidR="00EF46B0" w:rsidRPr="00D504B1">
        <w:t>, “Traditional</w:t>
      </w:r>
      <w:r w:rsidR="00444986" w:rsidRPr="00D504B1">
        <w:t xml:space="preserve"> - Religious</w:t>
      </w:r>
      <w:r w:rsidR="00EF46B0" w:rsidRPr="00D504B1">
        <w:t xml:space="preserve">” </w:t>
      </w:r>
      <w:r w:rsidR="00444986" w:rsidRPr="00D504B1">
        <w:t>(</w:t>
      </w:r>
      <w:proofErr w:type="spellStart"/>
      <w:r w:rsidR="00444986" w:rsidRPr="00D504B1">
        <w:rPr>
          <w:i/>
          <w:iCs/>
        </w:rPr>
        <w:t>Mesorati</w:t>
      </w:r>
      <w:proofErr w:type="spellEnd"/>
      <w:r w:rsidR="00444986" w:rsidRPr="00D504B1">
        <w:rPr>
          <w:i/>
          <w:iCs/>
        </w:rPr>
        <w:t xml:space="preserve"> </w:t>
      </w:r>
      <w:proofErr w:type="spellStart"/>
      <w:r w:rsidR="00444986" w:rsidRPr="00D504B1">
        <w:rPr>
          <w:i/>
          <w:iCs/>
        </w:rPr>
        <w:t>noteh</w:t>
      </w:r>
      <w:proofErr w:type="spellEnd"/>
      <w:r w:rsidR="00444986" w:rsidRPr="00D504B1">
        <w:rPr>
          <w:i/>
          <w:iCs/>
        </w:rPr>
        <w:t xml:space="preserve"> </w:t>
      </w:r>
      <w:proofErr w:type="spellStart"/>
      <w:r w:rsidR="00444986" w:rsidRPr="00D504B1">
        <w:rPr>
          <w:i/>
          <w:iCs/>
        </w:rPr>
        <w:t>ledati</w:t>
      </w:r>
      <w:proofErr w:type="spellEnd"/>
      <w:r w:rsidR="00444986" w:rsidRPr="00D504B1">
        <w:t>), “Traditional – Secular” (</w:t>
      </w:r>
      <w:proofErr w:type="spellStart"/>
      <w:r w:rsidR="00444986" w:rsidRPr="00D504B1">
        <w:rPr>
          <w:i/>
          <w:iCs/>
        </w:rPr>
        <w:t>Mesorati</w:t>
      </w:r>
      <w:proofErr w:type="spellEnd"/>
      <w:r w:rsidR="00444986" w:rsidRPr="00D504B1">
        <w:rPr>
          <w:i/>
          <w:iCs/>
        </w:rPr>
        <w:t xml:space="preserve"> </w:t>
      </w:r>
      <w:proofErr w:type="spellStart"/>
      <w:r w:rsidR="00444986" w:rsidRPr="00D504B1">
        <w:rPr>
          <w:i/>
          <w:iCs/>
        </w:rPr>
        <w:t>noteh</w:t>
      </w:r>
      <w:proofErr w:type="spellEnd"/>
      <w:r w:rsidR="00444986" w:rsidRPr="00D504B1">
        <w:rPr>
          <w:i/>
          <w:iCs/>
        </w:rPr>
        <w:t xml:space="preserve"> </w:t>
      </w:r>
      <w:proofErr w:type="spellStart"/>
      <w:r w:rsidR="00444986" w:rsidRPr="00D504B1">
        <w:rPr>
          <w:i/>
          <w:iCs/>
        </w:rPr>
        <w:t>lahiloni</w:t>
      </w:r>
      <w:proofErr w:type="spellEnd"/>
      <w:r w:rsidR="00444986" w:rsidRPr="00D504B1">
        <w:t>), and Secular (</w:t>
      </w:r>
      <w:r w:rsidR="00444986" w:rsidRPr="00D504B1">
        <w:rPr>
          <w:i/>
          <w:iCs/>
        </w:rPr>
        <w:t>Hiloni</w:t>
      </w:r>
      <w:r w:rsidR="00444986" w:rsidRPr="00D504B1">
        <w:t xml:space="preserve">). These groups of religious identification among the Jewish population in Israel are accepted in social research and are used by the Israeli National Board of Statistics.   </w:t>
      </w:r>
    </w:p>
    <w:p w14:paraId="023E9CFF" w14:textId="77777777" w:rsidR="008106CD" w:rsidRPr="00D504B1" w:rsidRDefault="008106CD" w:rsidP="00B13C3A">
      <w:pPr>
        <w:spacing w:after="0"/>
      </w:pPr>
    </w:p>
    <w:p w14:paraId="4D6FD34E" w14:textId="13BAD9B4" w:rsidR="00E45D60" w:rsidRPr="00D504B1" w:rsidRDefault="00E45D60" w:rsidP="008106CD">
      <w:pPr>
        <w:spacing w:after="0"/>
        <w:ind w:firstLine="567"/>
      </w:pPr>
      <w:r w:rsidRPr="00D504B1">
        <w:t xml:space="preserve">Data inclusion </w:t>
      </w:r>
      <w:r w:rsidR="00EF46B0" w:rsidRPr="00D504B1">
        <w:t>criterion are:</w:t>
      </w:r>
    </w:p>
    <w:p w14:paraId="0B8A8324" w14:textId="29624C4D" w:rsidR="00E45D60" w:rsidRPr="00D504B1" w:rsidRDefault="00E45D60" w:rsidP="00CC2680">
      <w:pPr>
        <w:spacing w:after="0"/>
        <w:ind w:left="567"/>
      </w:pPr>
      <w:r w:rsidRPr="00D504B1">
        <w:t>1. Age of 18 years or older</w:t>
      </w:r>
      <w:r w:rsidR="00EF46B0" w:rsidRPr="00D504B1">
        <w:t>.</w:t>
      </w:r>
    </w:p>
    <w:p w14:paraId="74F1488E" w14:textId="4D1F4DC8" w:rsidR="00E45D60" w:rsidRPr="00D504B1" w:rsidRDefault="00E45D60" w:rsidP="00CC2680">
      <w:pPr>
        <w:spacing w:after="0"/>
        <w:ind w:left="567"/>
      </w:pPr>
      <w:r w:rsidRPr="00D504B1">
        <w:t xml:space="preserve">2. Being in a </w:t>
      </w:r>
      <w:r w:rsidR="00A25379" w:rsidRPr="00D504B1">
        <w:t xml:space="preserve">marital </w:t>
      </w:r>
      <w:r w:rsidRPr="00D504B1">
        <w:t xml:space="preserve">relationship for a period of at least </w:t>
      </w:r>
      <w:r w:rsidR="00A25379" w:rsidRPr="00D504B1">
        <w:t>one year</w:t>
      </w:r>
      <w:r w:rsidRPr="00D504B1">
        <w:t xml:space="preserve">. </w:t>
      </w:r>
    </w:p>
    <w:p w14:paraId="68C8D969" w14:textId="54B34845" w:rsidR="00EF46B0" w:rsidRPr="00D504B1" w:rsidRDefault="00E45D60" w:rsidP="00CC2680">
      <w:pPr>
        <w:spacing w:after="0"/>
        <w:ind w:left="567"/>
      </w:pPr>
      <w:r w:rsidRPr="00D504B1">
        <w:t xml:space="preserve">3. </w:t>
      </w:r>
      <w:r w:rsidR="00EF46B0" w:rsidRPr="00D504B1">
        <w:t>Identifying as being Jewish and heterosexual (</w:t>
      </w:r>
      <w:r w:rsidR="003E0D7B" w:rsidRPr="00D504B1">
        <w:t>to</w:t>
      </w:r>
      <w:r w:rsidR="00EF46B0" w:rsidRPr="00D504B1">
        <w:t xml:space="preserve"> minimize extraneous variance).</w:t>
      </w:r>
    </w:p>
    <w:p w14:paraId="5BB4A07F" w14:textId="7FE9BEE7" w:rsidR="00E45D60" w:rsidRPr="00D504B1" w:rsidRDefault="00EF46B0" w:rsidP="00CC2680">
      <w:pPr>
        <w:spacing w:after="0"/>
        <w:ind w:left="567"/>
      </w:pPr>
      <w:r w:rsidRPr="00D504B1">
        <w:t xml:space="preserve">4. Providing informed consent to participate in the study. </w:t>
      </w:r>
      <w:r w:rsidR="00E45D60" w:rsidRPr="00D504B1">
        <w:t xml:space="preserve"> </w:t>
      </w:r>
    </w:p>
    <w:p w14:paraId="454DA46C" w14:textId="0DEE52E9" w:rsidR="00444986" w:rsidRPr="00D504B1" w:rsidRDefault="00444986" w:rsidP="00B13C3A">
      <w:pPr>
        <w:spacing w:after="0"/>
      </w:pPr>
    </w:p>
    <w:p w14:paraId="5E41134C" w14:textId="64C0969F" w:rsidR="00944850" w:rsidRPr="00D504B1" w:rsidRDefault="00444986" w:rsidP="008106CD">
      <w:pPr>
        <w:spacing w:after="0"/>
        <w:ind w:firstLine="567"/>
      </w:pPr>
      <w:r w:rsidRPr="00D504B1">
        <w:t>Data exclusion criterion are</w:t>
      </w:r>
      <w:r w:rsidR="00CA12EF" w:rsidRPr="00D504B1">
        <w:t xml:space="preserve"> i</w:t>
      </w:r>
      <w:r w:rsidRPr="00D504B1">
        <w:t xml:space="preserve">ncomplete </w:t>
      </w:r>
      <w:r w:rsidR="00944850" w:rsidRPr="00D504B1">
        <w:t>filling</w:t>
      </w:r>
      <w:r w:rsidR="00CA12EF" w:rsidRPr="00D504B1">
        <w:t>-</w:t>
      </w:r>
      <w:r w:rsidR="00944850" w:rsidRPr="00D504B1">
        <w:t xml:space="preserve">out of </w:t>
      </w:r>
      <w:r w:rsidR="00CA12EF" w:rsidRPr="00D504B1">
        <w:t xml:space="preserve">the </w:t>
      </w:r>
      <w:r w:rsidR="00944850" w:rsidRPr="00D504B1">
        <w:t xml:space="preserve">research instruments or demographic information. </w:t>
      </w:r>
      <w:r w:rsidR="008106CD" w:rsidRPr="00D504B1">
        <w:t>Specifically, f</w:t>
      </w:r>
      <w:r w:rsidR="00944850" w:rsidRPr="00D504B1">
        <w:t>or each scale used in the study</w:t>
      </w:r>
      <w:r w:rsidR="00A923D4" w:rsidRPr="00D504B1">
        <w:t>,</w:t>
      </w:r>
      <w:r w:rsidR="00944850" w:rsidRPr="00D504B1">
        <w:t xml:space="preserve"> </w:t>
      </w:r>
      <w:r w:rsidR="00A923D4" w:rsidRPr="00D504B1">
        <w:t>100</w:t>
      </w:r>
      <w:r w:rsidR="00944850" w:rsidRPr="00D504B1">
        <w:t xml:space="preserve">% of the scale items must be completed. </w:t>
      </w:r>
      <w:r w:rsidR="00A923D4" w:rsidRPr="00D504B1">
        <w:t xml:space="preserve">If as a result of data </w:t>
      </w:r>
      <w:r w:rsidR="00447F76" w:rsidRPr="00D504B1">
        <w:t>exclusion</w:t>
      </w:r>
      <w:r w:rsidR="00A923D4" w:rsidRPr="00D504B1">
        <w:t xml:space="preserve"> the number of participants in either sample will be less than the sample size calculated by the power analysis</w:t>
      </w:r>
      <w:r w:rsidR="00447F76" w:rsidRPr="00D504B1">
        <w:t xml:space="preserve">, i.e., </w:t>
      </w:r>
      <w:r w:rsidR="00447F76" w:rsidRPr="00D504B1">
        <w:rPr>
          <w:i/>
          <w:iCs/>
        </w:rPr>
        <w:t>N</w:t>
      </w:r>
      <w:r w:rsidR="00447F76" w:rsidRPr="00D504B1">
        <w:t xml:space="preserve"> = </w:t>
      </w:r>
      <w:r w:rsidR="00A923D4" w:rsidRPr="00D504B1">
        <w:t>614</w:t>
      </w:r>
      <w:r w:rsidR="00447F76" w:rsidRPr="00D504B1">
        <w:t xml:space="preserve">, </w:t>
      </w:r>
      <w:r w:rsidR="00213410" w:rsidRPr="00D504B1">
        <w:t>additional</w:t>
      </w:r>
      <w:r w:rsidR="00A923D4" w:rsidRPr="00D504B1">
        <w:t xml:space="preserve"> research </w:t>
      </w:r>
      <w:r w:rsidR="00213410" w:rsidRPr="00D504B1">
        <w:t>participants</w:t>
      </w:r>
      <w:r w:rsidR="00A923D4" w:rsidRPr="00D504B1">
        <w:t xml:space="preserve"> </w:t>
      </w:r>
      <w:r w:rsidR="00213410" w:rsidRPr="00D504B1">
        <w:t xml:space="preserve">will be recruited to achieve the required sample size. </w:t>
      </w:r>
      <w:r w:rsidR="00A923D4" w:rsidRPr="00D504B1">
        <w:t xml:space="preserve"> </w:t>
      </w:r>
    </w:p>
    <w:p w14:paraId="75CA374D" w14:textId="77777777" w:rsidR="005E5217" w:rsidRPr="00D504B1" w:rsidRDefault="005E5217" w:rsidP="00B13C3A">
      <w:pPr>
        <w:spacing w:after="0"/>
        <w:rPr>
          <w:b/>
          <w:bCs/>
        </w:rPr>
      </w:pPr>
    </w:p>
    <w:p w14:paraId="330B8A2A" w14:textId="37132DA0" w:rsidR="004E122C" w:rsidRPr="00D504B1" w:rsidRDefault="00255204" w:rsidP="00B13C3A">
      <w:pPr>
        <w:spacing w:after="0"/>
        <w:rPr>
          <w:b/>
          <w:bCs/>
        </w:rPr>
      </w:pPr>
      <w:r w:rsidRPr="00D504B1">
        <w:rPr>
          <w:b/>
          <w:bCs/>
        </w:rPr>
        <w:t>Measures</w:t>
      </w:r>
    </w:p>
    <w:p w14:paraId="7715E4DD" w14:textId="0E2760A9" w:rsidR="007038CE" w:rsidRPr="00D504B1" w:rsidRDefault="007038CE" w:rsidP="00F95D78">
      <w:pPr>
        <w:spacing w:after="0"/>
        <w:ind w:firstLine="720"/>
      </w:pPr>
      <w:r w:rsidRPr="00D504B1">
        <w:rPr>
          <w:i/>
          <w:iCs/>
        </w:rPr>
        <w:t>Sexual satisfaction</w:t>
      </w:r>
      <w:r w:rsidRPr="00D504B1">
        <w:t xml:space="preserve">. </w:t>
      </w:r>
      <w:r w:rsidR="00BC1321" w:rsidRPr="00D504B1">
        <w:t xml:space="preserve"> Sexual satisfaction will be </w:t>
      </w:r>
      <w:r w:rsidR="00A87D0B" w:rsidRPr="00D504B1">
        <w:t>assessed</w:t>
      </w:r>
      <w:r w:rsidR="00BC1321" w:rsidRPr="00D504B1">
        <w:t xml:space="preserve"> by the Global Measure of Sexual Satisfaction (GMSEX: </w:t>
      </w:r>
      <w:proofErr w:type="spellStart"/>
      <w:r w:rsidR="00BC1321" w:rsidRPr="00D504B1">
        <w:t>Lawrance</w:t>
      </w:r>
      <w:proofErr w:type="spellEnd"/>
      <w:r w:rsidR="00BC1321" w:rsidRPr="00D504B1">
        <w:t xml:space="preserve"> &amp; Byers, 1995). This measure of overall sexual satisfaction consists of five 7-point bipolar items (Good-Bad, Pleasant-Unpleasant, Positive-Negative, Satisfying-Unsatisfying, and Valuable-Worthless) focusing on the individual’s sexual relationship with her or his partner.</w:t>
      </w:r>
      <w:r w:rsidR="00485B5F" w:rsidRPr="00D504B1">
        <w:t xml:space="preserve"> </w:t>
      </w:r>
      <w:r w:rsidR="004D2B09" w:rsidRPr="00D504B1">
        <w:t xml:space="preserve">Scale score will be calculated by averaging responses of the five items where a higher score indicates a higher level of sexual satisfaction. </w:t>
      </w:r>
      <w:proofErr w:type="spellStart"/>
      <w:r w:rsidR="004D2B09" w:rsidRPr="00D504B1">
        <w:t>Lawrance</w:t>
      </w:r>
      <w:proofErr w:type="spellEnd"/>
      <w:r w:rsidR="004D2B09" w:rsidRPr="00D504B1">
        <w:t xml:space="preserve"> and Byers (1995) reported high internal consistency (</w:t>
      </w:r>
      <w:r w:rsidR="004D2B09" w:rsidRPr="00D504B1">
        <w:rPr>
          <w:i/>
          <w:iCs/>
        </w:rPr>
        <w:t xml:space="preserve">α </w:t>
      </w:r>
      <w:r w:rsidR="004D2B09" w:rsidRPr="00D504B1">
        <w:t>= .96)</w:t>
      </w:r>
      <w:r w:rsidR="00A87D0B" w:rsidRPr="00D504B1">
        <w:t>.</w:t>
      </w:r>
      <w:r w:rsidR="003A2FC6" w:rsidRPr="00D504B1">
        <w:t xml:space="preserve"> </w:t>
      </w:r>
    </w:p>
    <w:p w14:paraId="2859C709" w14:textId="44BC1FEF" w:rsidR="003A2FC6" w:rsidRPr="00D504B1" w:rsidRDefault="00A87D0B" w:rsidP="00332222">
      <w:pPr>
        <w:spacing w:after="0"/>
        <w:ind w:firstLine="720"/>
      </w:pPr>
      <w:r w:rsidRPr="00D504B1">
        <w:rPr>
          <w:i/>
          <w:iCs/>
        </w:rPr>
        <w:t>Relationship satisfaction</w:t>
      </w:r>
      <w:r w:rsidRPr="00D504B1">
        <w:t xml:space="preserve">.  </w:t>
      </w:r>
      <w:r w:rsidR="00332222" w:rsidRPr="00D504B1">
        <w:t xml:space="preserve">Relationship satisfaction will be assessed by the </w:t>
      </w:r>
      <w:r w:rsidR="00141D32" w:rsidRPr="00D504B1">
        <w:t>16-item</w:t>
      </w:r>
      <w:r w:rsidR="00332222" w:rsidRPr="00D504B1">
        <w:t xml:space="preserve"> version of the Couples Satisfaction Index</w:t>
      </w:r>
      <w:r w:rsidR="00332222" w:rsidRPr="00D504B1">
        <w:rPr>
          <w:b/>
          <w:bCs/>
        </w:rPr>
        <w:t xml:space="preserve"> </w:t>
      </w:r>
      <w:r w:rsidR="00332222" w:rsidRPr="00D504B1">
        <w:t>(</w:t>
      </w:r>
      <w:r w:rsidR="00947B76" w:rsidRPr="00D504B1">
        <w:t>CSI</w:t>
      </w:r>
      <w:r w:rsidR="00332222" w:rsidRPr="00D504B1">
        <w:t xml:space="preserve"> 16: Funk &amp; Rogge, 2007). This measure of overall relationship satisfaction consists of ten items (e.g., “In general, how often do you think that things between you and your partner are going well”) </w:t>
      </w:r>
      <w:r w:rsidR="00425955" w:rsidRPr="00D504B1">
        <w:t>where</w:t>
      </w:r>
      <w:r w:rsidR="00332222" w:rsidRPr="00D504B1">
        <w:t xml:space="preserve"> respondents are requested to </w:t>
      </w:r>
      <w:r w:rsidR="009E0CF6" w:rsidRPr="00D504B1">
        <w:t>rate each item on a six or</w:t>
      </w:r>
      <w:r w:rsidR="00332222" w:rsidRPr="00D504B1">
        <w:t xml:space="preserve"> seven-point Likert</w:t>
      </w:r>
      <w:r w:rsidR="009E0CF6" w:rsidRPr="00D504B1">
        <w:t xml:space="preserve"> scale (0 – </w:t>
      </w:r>
      <w:r w:rsidR="009E0CF6" w:rsidRPr="00D504B1">
        <w:rPr>
          <w:i/>
          <w:iCs/>
        </w:rPr>
        <w:t>extremely unhappy, always disagree</w:t>
      </w:r>
      <w:r w:rsidR="009E0CF6" w:rsidRPr="00D504B1">
        <w:t xml:space="preserve"> to 5/6 – </w:t>
      </w:r>
      <w:r w:rsidR="009E0CF6" w:rsidRPr="00D504B1">
        <w:rPr>
          <w:i/>
          <w:iCs/>
        </w:rPr>
        <w:t>perfect, all of the time</w:t>
      </w:r>
      <w:r w:rsidR="009E0CF6" w:rsidRPr="00D504B1">
        <w:t xml:space="preserve">) and six six-point bipolar items (e.g., boring – interesting, empty – full). </w:t>
      </w:r>
      <w:r w:rsidR="003A2FC6" w:rsidRPr="00D504B1">
        <w:t xml:space="preserve"> </w:t>
      </w:r>
      <w:r w:rsidR="009E0CF6" w:rsidRPr="00D504B1">
        <w:t xml:space="preserve">Scale score will be calculated by </w:t>
      </w:r>
      <w:r w:rsidR="005819FF" w:rsidRPr="00D504B1">
        <w:t xml:space="preserve">averaging </w:t>
      </w:r>
      <w:r w:rsidR="009E0CF6" w:rsidRPr="00D504B1">
        <w:t xml:space="preserve">responses </w:t>
      </w:r>
      <w:r w:rsidR="005819FF" w:rsidRPr="00D504B1">
        <w:t>to</w:t>
      </w:r>
      <w:r w:rsidR="009E0CF6" w:rsidRPr="00D504B1">
        <w:t xml:space="preserve"> the 16 items where a higher score indicates a higher level of relationship satisfaction. </w:t>
      </w:r>
      <w:r w:rsidR="00425955" w:rsidRPr="00D504B1">
        <w:t>Funk and</w:t>
      </w:r>
      <w:r w:rsidR="009E0CF6" w:rsidRPr="00D504B1">
        <w:t xml:space="preserve"> Rogge reported high internal consistency (</w:t>
      </w:r>
      <w:r w:rsidR="009E0CF6" w:rsidRPr="00D504B1">
        <w:rPr>
          <w:i/>
          <w:iCs/>
        </w:rPr>
        <w:t xml:space="preserve">α </w:t>
      </w:r>
      <w:r w:rsidR="009E0CF6" w:rsidRPr="00D504B1">
        <w:t>= .98)</w:t>
      </w:r>
      <w:r w:rsidR="003A2FC6" w:rsidRPr="00D504B1">
        <w:t xml:space="preserve">. </w:t>
      </w:r>
    </w:p>
    <w:p w14:paraId="2F91BA6B" w14:textId="17B3E2D4" w:rsidR="003A2FC6" w:rsidRPr="00D504B1" w:rsidRDefault="00CB30AD" w:rsidP="00F95D78">
      <w:pPr>
        <w:spacing w:after="0"/>
        <w:ind w:firstLine="720"/>
      </w:pPr>
      <w:r w:rsidRPr="00D504B1">
        <w:rPr>
          <w:i/>
          <w:iCs/>
        </w:rPr>
        <w:t>Sexual sanctification</w:t>
      </w:r>
      <w:r w:rsidRPr="00D504B1">
        <w:t>. Sexual sanctification will be assessed by the Sacred Qualities of Sexual Intercourse subscale from the Sanctification of Sexual Intercourse Scale (Murray-Swank</w:t>
      </w:r>
      <w:r w:rsidR="00BD41B3" w:rsidRPr="00D504B1">
        <w:t xml:space="preserve"> et al.</w:t>
      </w:r>
      <w:r w:rsidRPr="00D504B1">
        <w:t xml:space="preserve">, 2005). This scale consists of ten adjectives (e.g., </w:t>
      </w:r>
      <w:r w:rsidR="00BF7CC5" w:rsidRPr="00D504B1">
        <w:t>sacred, holy). Respondents are requested to indicate on a seven-point Likert scale (</w:t>
      </w:r>
      <w:r w:rsidR="00BF7CC5" w:rsidRPr="00D504B1">
        <w:rPr>
          <w:i/>
          <w:iCs/>
        </w:rPr>
        <w:t>1 – does not describe at all</w:t>
      </w:r>
      <w:r w:rsidR="00BF7CC5" w:rsidRPr="00D504B1">
        <w:t xml:space="preserve"> to </w:t>
      </w:r>
      <w:r w:rsidR="00BF7CC5" w:rsidRPr="00D504B1">
        <w:rPr>
          <w:i/>
          <w:iCs/>
        </w:rPr>
        <w:t>7 – very closely describes</w:t>
      </w:r>
      <w:r w:rsidR="00BF7CC5" w:rsidRPr="00D504B1">
        <w:t xml:space="preserve">) the degree to which each adjective describes the individual’s domain of sexual intercourse. Scale score will be calculated by averaging responses of the ten items where a higher score indicates a higher level of sexual sanctification. </w:t>
      </w:r>
      <w:r w:rsidR="00BD41B3" w:rsidRPr="00D504B1">
        <w:t>Murray-Swank et al. (2005) reported high internal consistency (</w:t>
      </w:r>
      <w:r w:rsidR="00BD41B3" w:rsidRPr="00D504B1">
        <w:rPr>
          <w:i/>
          <w:iCs/>
        </w:rPr>
        <w:t xml:space="preserve">α </w:t>
      </w:r>
      <w:r w:rsidR="00BD41B3" w:rsidRPr="00D504B1">
        <w:t>= .90).</w:t>
      </w:r>
      <w:r w:rsidR="003A2FC6" w:rsidRPr="00D504B1">
        <w:t xml:space="preserve"> </w:t>
      </w:r>
    </w:p>
    <w:p w14:paraId="30DC4F86" w14:textId="45BF887C" w:rsidR="00982836" w:rsidRPr="00D504B1" w:rsidRDefault="008B591B" w:rsidP="00982836">
      <w:pPr>
        <w:spacing w:after="0"/>
        <w:ind w:firstLine="720"/>
      </w:pPr>
      <w:r w:rsidRPr="00D504B1">
        <w:rPr>
          <w:i/>
          <w:iCs/>
        </w:rPr>
        <w:t>Religiousness</w:t>
      </w:r>
      <w:r w:rsidR="00F333C1" w:rsidRPr="00D504B1">
        <w:rPr>
          <w:i/>
          <w:iCs/>
        </w:rPr>
        <w:t xml:space="preserve"> - </w:t>
      </w:r>
      <w:r w:rsidR="00F333C1" w:rsidRPr="00D504B1">
        <w:t xml:space="preserve">Religiousness will be assessed by the behavioral scale of </w:t>
      </w:r>
      <w:r w:rsidR="00ED1BD0" w:rsidRPr="00D504B1">
        <w:t>Index of Religiousness</w:t>
      </w:r>
      <w:r w:rsidR="00ED1BD0" w:rsidRPr="00D504B1">
        <w:rPr>
          <w:i/>
          <w:iCs/>
        </w:rPr>
        <w:t xml:space="preserve"> </w:t>
      </w:r>
      <w:r w:rsidR="00F333C1" w:rsidRPr="00D504B1">
        <w:t xml:space="preserve">(Ben-Meir &amp; </w:t>
      </w:r>
      <w:proofErr w:type="spellStart"/>
      <w:r w:rsidR="00F333C1" w:rsidRPr="00D504B1">
        <w:t>Kedem</w:t>
      </w:r>
      <w:proofErr w:type="spellEnd"/>
      <w:r w:rsidR="00F333C1" w:rsidRPr="00D504B1">
        <w:t xml:space="preserve"> 1979).</w:t>
      </w:r>
      <w:r w:rsidR="00F333C1" w:rsidRPr="00D504B1">
        <w:rPr>
          <w:i/>
          <w:iCs/>
        </w:rPr>
        <w:t xml:space="preserve"> </w:t>
      </w:r>
      <w:r w:rsidR="00F333C1" w:rsidRPr="00D504B1">
        <w:t xml:space="preserve">This scale </w:t>
      </w:r>
      <w:r w:rsidR="00ED1BD0" w:rsidRPr="00D504B1">
        <w:t xml:space="preserve">was developed to measure the level of religious ritual behavior among Jewish respondents and </w:t>
      </w:r>
      <w:r w:rsidR="00F333C1" w:rsidRPr="00D504B1">
        <w:t>consists of a list of 18 Jewish religious rituals (</w:t>
      </w:r>
      <w:r w:rsidR="00ED1BD0" w:rsidRPr="00D504B1">
        <w:t>e.g.,</w:t>
      </w:r>
      <w:r w:rsidR="00F333C1" w:rsidRPr="00D504B1">
        <w:t xml:space="preserve"> </w:t>
      </w:r>
      <w:r w:rsidR="00F333C1" w:rsidRPr="00D504B1">
        <w:rPr>
          <w:rFonts w:cs="David"/>
        </w:rPr>
        <w:t xml:space="preserve">Do you keep kosher all year </w:t>
      </w:r>
      <w:proofErr w:type="gramStart"/>
      <w:r w:rsidR="00F333C1" w:rsidRPr="00D504B1">
        <w:rPr>
          <w:rFonts w:cs="David"/>
        </w:rPr>
        <w:t>long?;</w:t>
      </w:r>
      <w:proofErr w:type="gramEnd"/>
      <w:r w:rsidR="00F333C1" w:rsidRPr="00D504B1">
        <w:rPr>
          <w:rFonts w:cs="David"/>
        </w:rPr>
        <w:t xml:space="preserve"> Do you light Hanukkah candles?)</w:t>
      </w:r>
      <w:r w:rsidR="00ED1BD0" w:rsidRPr="00D504B1">
        <w:rPr>
          <w:rFonts w:cs="David"/>
        </w:rPr>
        <w:t>. Respondents are requested to indicate the frequency that they take part in or perform these rituals on a five-point Likert scale (</w:t>
      </w:r>
      <w:r w:rsidR="00ED1BD0" w:rsidRPr="00D504B1">
        <w:rPr>
          <w:rFonts w:cs="David"/>
          <w:i/>
          <w:iCs/>
        </w:rPr>
        <w:t>1 - never or almost never</w:t>
      </w:r>
      <w:r w:rsidR="00ED1BD0" w:rsidRPr="00D504B1">
        <w:rPr>
          <w:rFonts w:cs="David"/>
        </w:rPr>
        <w:t xml:space="preserve"> to </w:t>
      </w:r>
      <w:r w:rsidR="00B70D9F" w:rsidRPr="00D504B1">
        <w:rPr>
          <w:rFonts w:cs="David"/>
        </w:rPr>
        <w:t>5</w:t>
      </w:r>
      <w:r w:rsidR="00ED1BD0" w:rsidRPr="00D504B1">
        <w:rPr>
          <w:rFonts w:cs="David"/>
        </w:rPr>
        <w:t xml:space="preserve"> </w:t>
      </w:r>
      <w:r w:rsidR="00ED1BD0" w:rsidRPr="00D504B1">
        <w:rPr>
          <w:rFonts w:cs="David"/>
          <w:i/>
          <w:iCs/>
        </w:rPr>
        <w:t>– always or almost always</w:t>
      </w:r>
      <w:r w:rsidR="00ED1BD0" w:rsidRPr="00D504B1">
        <w:rPr>
          <w:rFonts w:cs="David"/>
        </w:rPr>
        <w:t xml:space="preserve">). </w:t>
      </w:r>
      <w:r w:rsidR="00ED1BD0" w:rsidRPr="00D504B1">
        <w:t xml:space="preserve">Scale score will be calculated by averaging responses of the 18 items where a higher score indicates a higher level of religious behavior. This scale has been used for research in Israel, e.g., Vilchinsky and </w:t>
      </w:r>
      <w:proofErr w:type="spellStart"/>
      <w:r w:rsidR="00ED1BD0" w:rsidRPr="00D504B1">
        <w:t>Kravetz</w:t>
      </w:r>
      <w:proofErr w:type="spellEnd"/>
      <w:r w:rsidR="00ED1BD0" w:rsidRPr="00D504B1">
        <w:t xml:space="preserve"> (2005), who reported </w:t>
      </w:r>
      <w:r w:rsidR="00982836" w:rsidRPr="00D504B1">
        <w:t>an acceptable level of internal consistency (</w:t>
      </w:r>
      <w:r w:rsidR="00982836" w:rsidRPr="00D504B1">
        <w:rPr>
          <w:i/>
          <w:iCs/>
        </w:rPr>
        <w:t xml:space="preserve">α </w:t>
      </w:r>
      <w:r w:rsidR="00982836" w:rsidRPr="00D504B1">
        <w:t xml:space="preserve">= .95). </w:t>
      </w:r>
    </w:p>
    <w:p w14:paraId="3526771E" w14:textId="77777777" w:rsidR="00982836" w:rsidRPr="00D504B1" w:rsidRDefault="00982836" w:rsidP="00982836">
      <w:pPr>
        <w:spacing w:after="0"/>
        <w:ind w:firstLine="720"/>
      </w:pPr>
      <w:r w:rsidRPr="00D504B1">
        <w:rPr>
          <w:i/>
          <w:iCs/>
        </w:rPr>
        <w:t>Social desirability</w:t>
      </w:r>
      <w:r w:rsidRPr="00D504B1">
        <w:t xml:space="preserve">.   Social desirability will be assessed by the Marlowe-Crowne Social Desirability Scale </w:t>
      </w:r>
      <w:r w:rsidRPr="00D504B1">
        <w:rPr>
          <w:b/>
          <w:bCs/>
        </w:rPr>
        <w:t>(</w:t>
      </w:r>
      <w:r w:rsidRPr="00D504B1">
        <w:t>Crowne &amp; Marlowe, 1960).  This scale consists of 33 statements (e.g., I never hesitate to go out of my way to help someone in trouble). Respondents are requested to indicate if each statement is true or false regarding themselves where a higher score indicates a higher level of social desirability. Crowne and Marlowe (1960) reported an acceptable level of internal consistency (</w:t>
      </w:r>
      <w:r w:rsidRPr="00D504B1">
        <w:rPr>
          <w:i/>
          <w:iCs/>
        </w:rPr>
        <w:t xml:space="preserve">α </w:t>
      </w:r>
      <w:r w:rsidRPr="00D504B1">
        <w:t xml:space="preserve">= .88). </w:t>
      </w:r>
    </w:p>
    <w:p w14:paraId="3DB6AF27" w14:textId="10A96C21" w:rsidR="00CB30AD" w:rsidRPr="00D504B1" w:rsidRDefault="005A5695" w:rsidP="00CB30AD">
      <w:pPr>
        <w:spacing w:after="0"/>
        <w:ind w:firstLine="720"/>
        <w:rPr>
          <w:i/>
          <w:iCs/>
        </w:rPr>
      </w:pPr>
      <w:r w:rsidRPr="00D504B1">
        <w:rPr>
          <w:i/>
          <w:iCs/>
        </w:rPr>
        <w:t xml:space="preserve">Demographics. </w:t>
      </w:r>
      <w:r w:rsidRPr="00D504B1">
        <w:t xml:space="preserve">Demographic items will include age, gender, </w:t>
      </w:r>
      <w:r w:rsidR="005D6936" w:rsidRPr="00D504B1">
        <w:t xml:space="preserve">religious group identity (Religious, Traditional – Religious, Traditional – Secular, Secular), </w:t>
      </w:r>
      <w:r w:rsidRPr="00D504B1">
        <w:t xml:space="preserve">sexual orientation, personal status, relationship duration, education level and work status.  </w:t>
      </w:r>
      <w:r w:rsidRPr="00D504B1">
        <w:rPr>
          <w:i/>
          <w:iCs/>
        </w:rPr>
        <w:t xml:space="preserve"> </w:t>
      </w:r>
    </w:p>
    <w:p w14:paraId="66024AB8" w14:textId="77777777" w:rsidR="005E5217" w:rsidRPr="00D504B1" w:rsidRDefault="005E5217" w:rsidP="005D7B3E">
      <w:pPr>
        <w:spacing w:after="0"/>
        <w:rPr>
          <w:b/>
          <w:bCs/>
        </w:rPr>
      </w:pPr>
    </w:p>
    <w:p w14:paraId="10198029" w14:textId="77777777" w:rsidR="00D40CAB" w:rsidRPr="00D504B1" w:rsidRDefault="00D40CAB" w:rsidP="005D7B3E">
      <w:pPr>
        <w:spacing w:after="0"/>
        <w:rPr>
          <w:b/>
          <w:bCs/>
        </w:rPr>
      </w:pPr>
    </w:p>
    <w:p w14:paraId="29AA9B5B" w14:textId="527FE8F9" w:rsidR="005829C0" w:rsidRPr="00D504B1" w:rsidRDefault="00243A7D" w:rsidP="005D7B3E">
      <w:pPr>
        <w:spacing w:after="0"/>
        <w:rPr>
          <w:b/>
          <w:bCs/>
        </w:rPr>
      </w:pPr>
      <w:r w:rsidRPr="00D504B1">
        <w:rPr>
          <w:b/>
          <w:bCs/>
        </w:rPr>
        <w:t>Procedure</w:t>
      </w:r>
    </w:p>
    <w:p w14:paraId="2C397F1E" w14:textId="166F6176" w:rsidR="003E0D7B" w:rsidRPr="00D504B1" w:rsidRDefault="003E0D7B" w:rsidP="005D7B3E">
      <w:pPr>
        <w:spacing w:after="0"/>
      </w:pPr>
      <w:r w:rsidRPr="00D504B1">
        <w:tab/>
        <w:t xml:space="preserve">After receiving approval from the institutional ethics board, a local internet panel provider will be used to </w:t>
      </w:r>
      <w:r w:rsidR="00140640" w:rsidRPr="00D504B1">
        <w:t>recruit research participants. They will be informed that the study includes various matters – including intimate sexual matters – and that they should therefore carefully consider their agreement to participate in the study. After preliminary agreement to participate in the study, prospective participants will receive a detailed informed consent form. Individuals who indicate their consent will then be directed to a</w:t>
      </w:r>
      <w:r w:rsidR="00255204" w:rsidRPr="00D504B1">
        <w:t>n anonymous</w:t>
      </w:r>
      <w:r w:rsidR="00140640" w:rsidRPr="00D504B1">
        <w:t xml:space="preserve"> Qualtrics</w:t>
      </w:r>
      <w:r w:rsidR="00255204" w:rsidRPr="00D504B1">
        <w:t>-</w:t>
      </w:r>
      <w:r w:rsidR="00140640" w:rsidRPr="00D504B1">
        <w:t xml:space="preserve">powered online questionnaire. </w:t>
      </w:r>
      <w:r w:rsidR="00F95D78" w:rsidRPr="00D504B1">
        <w:t xml:space="preserve">The order of the items within each scale and the order of the scales presented will be randomized excepting for the demographic items which will be presented at the end of questionnaire. </w:t>
      </w:r>
      <w:r w:rsidR="00140640" w:rsidRPr="00D504B1">
        <w:t xml:space="preserve">  </w:t>
      </w:r>
      <w:r w:rsidRPr="00D504B1">
        <w:t xml:space="preserve"> </w:t>
      </w:r>
    </w:p>
    <w:p w14:paraId="2379F99D" w14:textId="12C16290" w:rsidR="00243A7D" w:rsidRPr="00D504B1" w:rsidRDefault="00243A7D" w:rsidP="00243A7D">
      <w:pPr>
        <w:spacing w:after="0"/>
        <w:rPr>
          <w:b/>
          <w:bCs/>
        </w:rPr>
      </w:pPr>
      <w:r w:rsidRPr="00D504B1">
        <w:rPr>
          <w:b/>
          <w:bCs/>
        </w:rPr>
        <w:t>Analysis Pipeline</w:t>
      </w:r>
    </w:p>
    <w:p w14:paraId="7B5F9A04" w14:textId="70EC70A4" w:rsidR="00E845CD" w:rsidRPr="00D504B1" w:rsidRDefault="00E845CD" w:rsidP="00343345">
      <w:pPr>
        <w:spacing w:after="0"/>
        <w:ind w:firstLine="720"/>
      </w:pPr>
      <w:r w:rsidRPr="00D504B1">
        <w:t xml:space="preserve">All data analysis will be performed using SPSS software. </w:t>
      </w:r>
    </w:p>
    <w:p w14:paraId="46221DE2" w14:textId="6984D185" w:rsidR="00FA0B98" w:rsidRPr="00D504B1" w:rsidRDefault="00FA0B98" w:rsidP="00141D32">
      <w:pPr>
        <w:spacing w:after="0"/>
        <w:rPr>
          <w:rtl/>
        </w:rPr>
      </w:pPr>
      <w:r w:rsidRPr="00D504B1">
        <w:t>1. According to the data exclusion</w:t>
      </w:r>
      <w:r w:rsidR="00F95D78" w:rsidRPr="00D504B1">
        <w:t xml:space="preserve"> criteria</w:t>
      </w:r>
      <w:r w:rsidRPr="00D504B1">
        <w:t xml:space="preserve"> stated above, research participants </w:t>
      </w:r>
      <w:r w:rsidR="00814447" w:rsidRPr="00D504B1">
        <w:t xml:space="preserve">with incomplete data </w:t>
      </w:r>
      <w:r w:rsidR="00447F76" w:rsidRPr="00D504B1">
        <w:t xml:space="preserve">for any of the scales included in the study </w:t>
      </w:r>
      <w:r w:rsidRPr="00D504B1">
        <w:t>will be excluded from the data set.</w:t>
      </w:r>
      <w:r w:rsidR="00CA12EF" w:rsidRPr="00D504B1">
        <w:t xml:space="preserve"> </w:t>
      </w:r>
      <w:r w:rsidR="00447F76" w:rsidRPr="00D504B1">
        <w:t xml:space="preserve">If </w:t>
      </w:r>
      <w:r w:rsidR="00E42CB5" w:rsidRPr="00D504B1">
        <w:t xml:space="preserve">necessary, </w:t>
      </w:r>
      <w:r w:rsidR="00447F76" w:rsidRPr="00D504B1">
        <w:t>additional research participants will be recruited to achieve the required sample size</w:t>
      </w:r>
      <w:r w:rsidR="00E42CB5" w:rsidRPr="00D504B1">
        <w:t xml:space="preserve"> of 614 women and 614 women. </w:t>
      </w:r>
    </w:p>
    <w:p w14:paraId="5F53FF65" w14:textId="09F48A81" w:rsidR="00FA0B98" w:rsidRPr="00D504B1" w:rsidRDefault="00FA0B98" w:rsidP="00243A7D">
      <w:pPr>
        <w:spacing w:after="0"/>
      </w:pPr>
      <w:r w:rsidRPr="00D504B1">
        <w:t>2. All research measures will be calculated by averaging relevant scale items.</w:t>
      </w:r>
    </w:p>
    <w:p w14:paraId="4C198FFF" w14:textId="77832EF4" w:rsidR="00FA0B98" w:rsidRPr="00D504B1" w:rsidRDefault="00FA0B98" w:rsidP="00243A7D">
      <w:pPr>
        <w:spacing w:after="0"/>
      </w:pPr>
      <w:r w:rsidRPr="00D504B1">
        <w:t xml:space="preserve">3. Scale averages, </w:t>
      </w:r>
      <w:r w:rsidRPr="00D504B1">
        <w:rPr>
          <w:i/>
          <w:iCs/>
        </w:rPr>
        <w:t>SD</w:t>
      </w:r>
      <w:r w:rsidRPr="00D504B1">
        <w:t xml:space="preserve">s, ranges, Cronbach alpha coefficients, and Pearson correlations between all study variables will be calculated and presented. </w:t>
      </w:r>
    </w:p>
    <w:p w14:paraId="7EAD4916" w14:textId="22AA7E6C" w:rsidR="00FA0B98" w:rsidRPr="00D504B1" w:rsidRDefault="00FA0B98" w:rsidP="00243A7D">
      <w:pPr>
        <w:spacing w:after="0"/>
      </w:pPr>
      <w:r w:rsidRPr="00D504B1">
        <w:t xml:space="preserve">4. </w:t>
      </w:r>
      <w:r w:rsidR="00E845CD" w:rsidRPr="00D504B1">
        <w:t xml:space="preserve">Prediction 1 will be tested with </w:t>
      </w:r>
      <w:r w:rsidR="00335AAE" w:rsidRPr="00D504B1">
        <w:t>r</w:t>
      </w:r>
      <w:r w:rsidR="006E56D1" w:rsidRPr="00D504B1">
        <w:t>egression analysis in which</w:t>
      </w:r>
      <w:r w:rsidR="00E845CD" w:rsidRPr="00D504B1">
        <w:t xml:space="preserve"> sexual satisfaction</w:t>
      </w:r>
      <w:r w:rsidR="006E56D1" w:rsidRPr="00D504B1">
        <w:t xml:space="preserve"> is the </w:t>
      </w:r>
      <w:r w:rsidR="00335AAE" w:rsidRPr="00D504B1">
        <w:t>predictor</w:t>
      </w:r>
      <w:r w:rsidR="00E845CD" w:rsidRPr="00D504B1">
        <w:t xml:space="preserve"> and relationship satisfaction</w:t>
      </w:r>
      <w:r w:rsidR="006E56D1" w:rsidRPr="00D504B1">
        <w:t xml:space="preserve"> </w:t>
      </w:r>
      <w:proofErr w:type="gramStart"/>
      <w:r w:rsidR="006E56D1" w:rsidRPr="00D504B1">
        <w:t>is</w:t>
      </w:r>
      <w:proofErr w:type="gramEnd"/>
      <w:r w:rsidR="006E56D1" w:rsidRPr="00D504B1">
        <w:t xml:space="preserve"> the </w:t>
      </w:r>
      <w:r w:rsidR="00335AAE" w:rsidRPr="00D504B1">
        <w:t>criterion</w:t>
      </w:r>
      <w:r w:rsidR="00E845CD" w:rsidRPr="00D504B1">
        <w:t xml:space="preserve">. </w:t>
      </w:r>
      <w:r w:rsidR="001C510B" w:rsidRPr="00D504B1">
        <w:t xml:space="preserve">A statistically significant positive </w:t>
      </w:r>
      <w:r w:rsidR="006E56D1" w:rsidRPr="00D504B1">
        <w:t xml:space="preserve">association </w:t>
      </w:r>
      <w:r w:rsidR="001C510B" w:rsidRPr="00D504B1">
        <w:t xml:space="preserve">will </w:t>
      </w:r>
      <w:r w:rsidR="00A1414B" w:rsidRPr="00D504B1">
        <w:t>indicate</w:t>
      </w:r>
      <w:r w:rsidR="001C510B" w:rsidRPr="00D504B1">
        <w:t xml:space="preserve"> support for Prediction 1. </w:t>
      </w:r>
    </w:p>
    <w:p w14:paraId="05D189EF" w14:textId="1107F1FD" w:rsidR="00A27656" w:rsidRPr="00D504B1" w:rsidRDefault="00E845CD" w:rsidP="00E63FCA">
      <w:pPr>
        <w:spacing w:after="0"/>
      </w:pPr>
      <w:r w:rsidRPr="00D504B1">
        <w:t xml:space="preserve">5. Prediction 2 will be tested using the </w:t>
      </w:r>
      <w:r w:rsidR="00814447" w:rsidRPr="00D504B1">
        <w:t xml:space="preserve">SPSS </w:t>
      </w:r>
      <w:proofErr w:type="gramStart"/>
      <w:r w:rsidR="00814447" w:rsidRPr="00D504B1">
        <w:t xml:space="preserve">macro </w:t>
      </w:r>
      <w:r w:rsidRPr="00D504B1">
        <w:t>Process</w:t>
      </w:r>
      <w:proofErr w:type="gramEnd"/>
      <w:r w:rsidRPr="00D504B1">
        <w:t xml:space="preserve"> v.3.4 (</w:t>
      </w:r>
      <w:r w:rsidR="00A27656" w:rsidRPr="00D504B1">
        <w:t>Hayes, 2017) model 1 with mean centering for continuous variables that define products</w:t>
      </w:r>
      <w:r w:rsidR="00453B70" w:rsidRPr="00D504B1">
        <w:t>, a confidence level of 95</w:t>
      </w:r>
      <w:r w:rsidR="004D014F" w:rsidRPr="00D504B1">
        <w:t>/99</w:t>
      </w:r>
      <w:r w:rsidR="00453B70" w:rsidRPr="00D504B1">
        <w:t xml:space="preserve">, and </w:t>
      </w:r>
      <w:r w:rsidR="006E56D1" w:rsidRPr="00D504B1">
        <w:rPr>
          <w:rFonts w:hint="cs"/>
          <w:rtl/>
        </w:rPr>
        <w:t>20</w:t>
      </w:r>
      <w:r w:rsidR="006E56D1" w:rsidRPr="00D504B1">
        <w:t xml:space="preserve">000 </w:t>
      </w:r>
      <w:r w:rsidR="00453B70" w:rsidRPr="00D504B1">
        <w:t>bootstrap samples</w:t>
      </w:r>
      <w:r w:rsidR="00A27656" w:rsidRPr="00D504B1">
        <w:t>.</w:t>
      </w:r>
      <w:r w:rsidR="00470DC7" w:rsidRPr="00D504B1">
        <w:t xml:space="preserve"> </w:t>
      </w:r>
      <w:r w:rsidR="00A1414B" w:rsidRPr="00D504B1">
        <w:t xml:space="preserve">A statistically significant interaction term, i.e., the lower and upper confidence intervals do not contain a value of 0 between them, will indicate a moderation </w:t>
      </w:r>
      <w:r w:rsidR="00D05741" w:rsidRPr="00D504B1">
        <w:t>effect,</w:t>
      </w:r>
      <w:r w:rsidR="00A1414B" w:rsidRPr="00D504B1">
        <w:t xml:space="preserve"> and provide support for Prediction 2. </w:t>
      </w:r>
      <w:r w:rsidR="00FE08F4" w:rsidRPr="00D504B1">
        <w:t xml:space="preserve">Analysis of simple slopes will then be conducted </w:t>
      </w:r>
      <w:proofErr w:type="gramStart"/>
      <w:r w:rsidR="00FE08F4" w:rsidRPr="00D504B1">
        <w:t>in order to</w:t>
      </w:r>
      <w:proofErr w:type="gramEnd"/>
      <w:r w:rsidR="00FE08F4" w:rsidRPr="00D504B1">
        <w:t xml:space="preserve"> probe the interaction. </w:t>
      </w:r>
      <w:r w:rsidR="00335AAE" w:rsidRPr="00D504B1">
        <w:t>S</w:t>
      </w:r>
      <w:r w:rsidR="00FE08F4" w:rsidRPr="00D504B1">
        <w:t xml:space="preserve">pecifically, the effect of sexual satisfaction on relationship satisfaction </w:t>
      </w:r>
      <w:r w:rsidR="00335AAE" w:rsidRPr="00D504B1">
        <w:t xml:space="preserve">will be calculated </w:t>
      </w:r>
      <w:r w:rsidR="00FE08F4" w:rsidRPr="00D504B1">
        <w:t xml:space="preserve">at three levels of sexual sanctification </w:t>
      </w:r>
      <w:r w:rsidR="00E63FCA" w:rsidRPr="00D504B1">
        <w:t>(16</w:t>
      </w:r>
      <w:r w:rsidR="00E63FCA" w:rsidRPr="00D504B1">
        <w:rPr>
          <w:vertAlign w:val="superscript"/>
        </w:rPr>
        <w:t>th</w:t>
      </w:r>
      <w:r w:rsidR="00E63FCA" w:rsidRPr="00D504B1">
        <w:t>, 50</w:t>
      </w:r>
      <w:r w:rsidR="00E63FCA" w:rsidRPr="00D504B1">
        <w:rPr>
          <w:vertAlign w:val="superscript"/>
        </w:rPr>
        <w:t>th</w:t>
      </w:r>
      <w:r w:rsidR="00E63FCA" w:rsidRPr="00D504B1">
        <w:t>, and 84</w:t>
      </w:r>
      <w:r w:rsidR="00E63FCA" w:rsidRPr="00D504B1">
        <w:rPr>
          <w:vertAlign w:val="superscript"/>
        </w:rPr>
        <w:t>th</w:t>
      </w:r>
      <w:r w:rsidR="00E63FCA" w:rsidRPr="00D504B1">
        <w:t xml:space="preserve"> percentiles).</w:t>
      </w:r>
    </w:p>
    <w:p w14:paraId="74461FAE" w14:textId="670CEAF2" w:rsidR="00E845CD" w:rsidRPr="00D504B1" w:rsidRDefault="00A27656" w:rsidP="001C510B">
      <w:pPr>
        <w:spacing w:after="0"/>
      </w:pPr>
      <w:r w:rsidRPr="00D504B1">
        <w:t> </w:t>
      </w:r>
      <w:r w:rsidR="00214D7F" w:rsidRPr="00D504B1">
        <w:t xml:space="preserve"> </w:t>
      </w:r>
      <w:r w:rsidR="009B5B01" w:rsidRPr="00D504B1">
        <w:t>6</w:t>
      </w:r>
      <w:r w:rsidR="005C4841" w:rsidRPr="00D504B1">
        <w:t>.</w:t>
      </w:r>
      <w:r w:rsidR="00B166DB" w:rsidRPr="00D504B1">
        <w:t xml:space="preserve"> Prediction 2 will be tested with</w:t>
      </w:r>
      <w:r w:rsidR="004B6C0D" w:rsidRPr="00D504B1">
        <w:t xml:space="preserve"> no covariates </w:t>
      </w:r>
      <w:r w:rsidR="00C63723" w:rsidRPr="00D504B1">
        <w:t>and</w:t>
      </w:r>
      <w:r w:rsidR="004B6C0D" w:rsidRPr="00D504B1">
        <w:t xml:space="preserve"> with </w:t>
      </w:r>
      <w:r w:rsidR="00B166DB" w:rsidRPr="00D504B1">
        <w:t>age</w:t>
      </w:r>
      <w:r w:rsidR="00E512DC" w:rsidRPr="00D504B1">
        <w:t xml:space="preserve"> </w:t>
      </w:r>
      <w:r w:rsidR="00B166DB" w:rsidRPr="00D504B1">
        <w:t xml:space="preserve">as </w:t>
      </w:r>
      <w:r w:rsidR="00EA4197" w:rsidRPr="00D504B1">
        <w:t xml:space="preserve">a </w:t>
      </w:r>
      <w:r w:rsidR="00B166DB" w:rsidRPr="00D504B1">
        <w:t xml:space="preserve">covariate. </w:t>
      </w:r>
      <w:r w:rsidR="00187E94" w:rsidRPr="00D504B1">
        <w:t>Age has been associated with sexual and marital satisfaction in previous research (</w:t>
      </w:r>
      <w:r w:rsidR="00F97ACB" w:rsidRPr="00D504B1">
        <w:t>e.g.,</w:t>
      </w:r>
      <w:r w:rsidR="00187E94" w:rsidRPr="00D504B1">
        <w:t xml:space="preserve"> Jose &amp; </w:t>
      </w:r>
      <w:proofErr w:type="spellStart"/>
      <w:r w:rsidR="00187E94" w:rsidRPr="00D504B1">
        <w:t>Alfons</w:t>
      </w:r>
      <w:proofErr w:type="spellEnd"/>
      <w:r w:rsidR="00187E94" w:rsidRPr="00D504B1">
        <w:t xml:space="preserve">, 2007; also see </w:t>
      </w:r>
      <w:proofErr w:type="spellStart"/>
      <w:r w:rsidR="00187E94" w:rsidRPr="00D504B1">
        <w:t>Tavakol</w:t>
      </w:r>
      <w:proofErr w:type="spellEnd"/>
      <w:r w:rsidR="00187E94" w:rsidRPr="00D504B1">
        <w:t xml:space="preserve"> et al., 2017).</w:t>
      </w:r>
      <w:r w:rsidR="00C63723" w:rsidRPr="00D504B1">
        <w:t xml:space="preserve"> Results </w:t>
      </w:r>
      <w:r w:rsidR="00F97ACB" w:rsidRPr="00D504B1">
        <w:t xml:space="preserve">both </w:t>
      </w:r>
      <w:r w:rsidR="00C63723" w:rsidRPr="00D504B1">
        <w:t xml:space="preserve">with and without </w:t>
      </w:r>
      <w:r w:rsidR="00EA4197" w:rsidRPr="00D504B1">
        <w:t xml:space="preserve">the </w:t>
      </w:r>
      <w:r w:rsidR="00C63723" w:rsidRPr="00D504B1">
        <w:t xml:space="preserve">covariate will be reported. </w:t>
      </w:r>
    </w:p>
    <w:p w14:paraId="5F62A034" w14:textId="50A1E4DA" w:rsidR="005E3B96" w:rsidRPr="00D504B1" w:rsidRDefault="005E3B96" w:rsidP="001C510B">
      <w:pPr>
        <w:spacing w:after="0"/>
      </w:pPr>
      <w:r w:rsidRPr="00D504B1">
        <w:t xml:space="preserve">7. </w:t>
      </w:r>
      <w:r w:rsidR="00CD33F1" w:rsidRPr="00D504B1">
        <w:t>Religiousness</w:t>
      </w:r>
      <w:r w:rsidRPr="00D504B1">
        <w:t xml:space="preserve"> and sanctification are </w:t>
      </w:r>
      <w:r w:rsidR="00CD33F1" w:rsidRPr="00D504B1">
        <w:t>highly correlated</w:t>
      </w:r>
      <w:r w:rsidR="00EA4197" w:rsidRPr="00D504B1">
        <w:t xml:space="preserve">. </w:t>
      </w:r>
      <w:r w:rsidR="00CD33F1" w:rsidRPr="00D504B1">
        <w:t xml:space="preserve">Therefore, </w:t>
      </w:r>
      <w:r w:rsidR="00622571" w:rsidRPr="00D504B1">
        <w:t xml:space="preserve">to examine the predicted moderating function of sanctification after controlling for religiousness, </w:t>
      </w:r>
      <w:r w:rsidR="00CD33F1" w:rsidRPr="00D504B1">
        <w:t xml:space="preserve">linear regression will be performed where the measure of religiousness included in the study will predict sanctification. The resulting </w:t>
      </w:r>
      <w:r w:rsidR="00622571" w:rsidRPr="00D504B1">
        <w:t xml:space="preserve">unstandardized </w:t>
      </w:r>
      <w:r w:rsidR="00CD33F1" w:rsidRPr="00D504B1">
        <w:t xml:space="preserve">residual will then be used </w:t>
      </w:r>
      <w:r w:rsidR="00314A02" w:rsidRPr="00D504B1">
        <w:t xml:space="preserve">as the score for sanctification </w:t>
      </w:r>
      <w:r w:rsidR="00CD33F1" w:rsidRPr="00D504B1">
        <w:t xml:space="preserve">in the analyses described above </w:t>
      </w:r>
      <w:r w:rsidR="00314A02" w:rsidRPr="00D504B1">
        <w:t xml:space="preserve">for Prediction 2. </w:t>
      </w:r>
      <w:r w:rsidR="00CD33F1" w:rsidRPr="00D504B1">
        <w:t xml:space="preserve"> </w:t>
      </w:r>
      <w:r w:rsidR="00314A02" w:rsidRPr="00D504B1">
        <w:t xml:space="preserve">This will be in </w:t>
      </w:r>
      <w:r w:rsidR="00314A02" w:rsidRPr="00D504B1">
        <w:rPr>
          <w:u w:val="single"/>
        </w:rPr>
        <w:t xml:space="preserve">addition </w:t>
      </w:r>
      <w:r w:rsidR="00314A02" w:rsidRPr="00D504B1">
        <w:t xml:space="preserve">to the analyses using the uncorrected </w:t>
      </w:r>
      <w:r w:rsidR="00622571" w:rsidRPr="00D504B1">
        <w:t xml:space="preserve">(raw) </w:t>
      </w:r>
      <w:r w:rsidR="00314A02" w:rsidRPr="00D504B1">
        <w:t xml:space="preserve">sanctification score. This approach is preferrable in comparison to entering religiousness as a covariant since the issue is not the association between religiousness and the predicted variable, but of the association between religiousness and sanctification and the desire to examine the moderating function of sanctification after controlling for religiousness. </w:t>
      </w:r>
    </w:p>
    <w:p w14:paraId="126DD5B9" w14:textId="3CECD5DF" w:rsidR="008B591B" w:rsidRPr="00D504B1" w:rsidRDefault="008B591B" w:rsidP="001C510B">
      <w:pPr>
        <w:spacing w:after="0"/>
      </w:pPr>
      <w:r w:rsidRPr="00D504B1">
        <w:t xml:space="preserve">8. </w:t>
      </w:r>
      <w:r w:rsidR="00BA3740" w:rsidRPr="00D504B1">
        <w:t>Social desirability will be dealt with using the detection and rejection method (</w:t>
      </w:r>
      <w:r w:rsidRPr="00D504B1">
        <w:t xml:space="preserve">McGuire, 2009).  </w:t>
      </w:r>
      <w:r w:rsidR="00BA3740" w:rsidRPr="00D504B1">
        <w:t xml:space="preserve">According to this method, data above a certain threshold of a response bias, in this case social desirability, is rejected. </w:t>
      </w:r>
      <w:r w:rsidRPr="00D504B1">
        <w:t xml:space="preserve">Since there are no established </w:t>
      </w:r>
      <w:r w:rsidR="00BA3740" w:rsidRPr="00D504B1">
        <w:t xml:space="preserve">cutoff points </w:t>
      </w:r>
      <w:r w:rsidRPr="00D504B1">
        <w:t xml:space="preserve">of social desirability, </w:t>
      </w:r>
      <w:r w:rsidR="00BA3740" w:rsidRPr="00D504B1">
        <w:t xml:space="preserve">in this study </w:t>
      </w:r>
      <w:r w:rsidRPr="00D504B1">
        <w:t xml:space="preserve">a score that is two </w:t>
      </w:r>
      <w:r w:rsidRPr="00D504B1">
        <w:rPr>
          <w:i/>
          <w:iCs/>
        </w:rPr>
        <w:t>SD</w:t>
      </w:r>
      <w:r w:rsidRPr="00D504B1">
        <w:t xml:space="preserve">s above the average will </w:t>
      </w:r>
      <w:r w:rsidR="00BA3740" w:rsidRPr="00D504B1">
        <w:t>be</w:t>
      </w:r>
      <w:r w:rsidRPr="00D504B1">
        <w:t xml:space="preserve"> rejected. However, since this method has been criticized</w:t>
      </w:r>
      <w:r w:rsidR="00BA3740" w:rsidRPr="00D504B1">
        <w:t xml:space="preserve"> (see </w:t>
      </w:r>
      <w:proofErr w:type="spellStart"/>
      <w:r w:rsidRPr="00D504B1">
        <w:t>Nederhof</w:t>
      </w:r>
      <w:proofErr w:type="spellEnd"/>
      <w:r w:rsidRPr="00D504B1">
        <w:t>, 1985)</w:t>
      </w:r>
      <w:r w:rsidR="00BA3740" w:rsidRPr="00D504B1">
        <w:t xml:space="preserve"> </w:t>
      </w:r>
      <w:r w:rsidRPr="00D504B1">
        <w:t xml:space="preserve">all analyses will be performed </w:t>
      </w:r>
      <w:r w:rsidR="00D40CAB" w:rsidRPr="00D504B1">
        <w:t xml:space="preserve">both </w:t>
      </w:r>
      <w:r w:rsidRPr="00D504B1">
        <w:t xml:space="preserve">with all </w:t>
      </w:r>
      <w:r w:rsidR="00BA3740" w:rsidRPr="00D504B1">
        <w:t xml:space="preserve">data and </w:t>
      </w:r>
      <w:r w:rsidR="00D40CAB" w:rsidRPr="00D504B1">
        <w:t>with</w:t>
      </w:r>
      <w:r w:rsidR="00BA3740" w:rsidRPr="00D504B1">
        <w:t xml:space="preserve"> data after rejecting </w:t>
      </w:r>
      <w:r w:rsidR="00D40CAB" w:rsidRPr="00D504B1">
        <w:t xml:space="preserve">research participants demonstrating a </w:t>
      </w:r>
      <w:r w:rsidR="00BA3740" w:rsidRPr="00D504B1">
        <w:t xml:space="preserve">high level of social desirability. </w:t>
      </w:r>
    </w:p>
    <w:p w14:paraId="40C96DBC" w14:textId="77777777" w:rsidR="004B1644" w:rsidRPr="00D504B1" w:rsidRDefault="004B1644" w:rsidP="004B1644">
      <w:pPr>
        <w:spacing w:after="0"/>
      </w:pPr>
    </w:p>
    <w:p w14:paraId="64DFFD82" w14:textId="504994A8" w:rsidR="004B1644" w:rsidRPr="00D504B1" w:rsidRDefault="004B1644" w:rsidP="004B1644">
      <w:pPr>
        <w:spacing w:after="0"/>
        <w:rPr>
          <w:b/>
          <w:bCs/>
        </w:rPr>
      </w:pPr>
      <w:r w:rsidRPr="00D504B1">
        <w:rPr>
          <w:b/>
          <w:bCs/>
        </w:rPr>
        <w:t xml:space="preserve">Outcome Neutral Tests </w:t>
      </w:r>
    </w:p>
    <w:p w14:paraId="31D8CD0B" w14:textId="49305F16" w:rsidR="0082381C" w:rsidRPr="00D504B1" w:rsidRDefault="0082381C" w:rsidP="004B1644">
      <w:pPr>
        <w:spacing w:after="0"/>
      </w:pPr>
      <w:r w:rsidRPr="00D504B1">
        <w:rPr>
          <w:b/>
          <w:bCs/>
        </w:rPr>
        <w:tab/>
      </w:r>
      <w:r w:rsidR="00B761E4" w:rsidRPr="00D504B1">
        <w:t>To</w:t>
      </w:r>
      <w:r w:rsidRPr="00D504B1">
        <w:t xml:space="preserve"> ensure that the obtained results of the study are indeed able to test the study’s predictions, several outcome neutral tests </w:t>
      </w:r>
      <w:r w:rsidR="00A4556B" w:rsidRPr="00D504B1">
        <w:t xml:space="preserve">that are appropriate for a correlational study </w:t>
      </w:r>
      <w:r w:rsidRPr="00D504B1">
        <w:t>will be used</w:t>
      </w:r>
      <w:r w:rsidR="00A4556B" w:rsidRPr="00D504B1">
        <w:t>:</w:t>
      </w:r>
    </w:p>
    <w:p w14:paraId="000D5D64" w14:textId="1349EC2D" w:rsidR="004B1644" w:rsidRPr="00D504B1" w:rsidRDefault="004B1644" w:rsidP="004B1644">
      <w:pPr>
        <w:spacing w:after="0"/>
        <w:ind w:firstLine="720"/>
      </w:pPr>
      <w:r w:rsidRPr="00D504B1">
        <w:t xml:space="preserve">1. Examination of data for a positive correlation between sexual satisfaction and relationship satisfaction. Although this is the association predicted in Prediction 1, since this association is well-established in the research literature it can be considered as an outcome neutral test for the </w:t>
      </w:r>
      <w:r w:rsidR="00A923D4" w:rsidRPr="00D504B1">
        <w:t xml:space="preserve">predicted </w:t>
      </w:r>
      <w:r w:rsidRPr="00D504B1">
        <w:t>two-way</w:t>
      </w:r>
      <w:r w:rsidR="00A923D4" w:rsidRPr="00D504B1">
        <w:t xml:space="preserve"> interaction</w:t>
      </w:r>
      <w:r w:rsidRPr="00D504B1">
        <w:t xml:space="preserve">. </w:t>
      </w:r>
    </w:p>
    <w:p w14:paraId="1BC46DCB" w14:textId="043D87AD" w:rsidR="004B1644" w:rsidRPr="00D504B1" w:rsidRDefault="004B1644" w:rsidP="004B1644">
      <w:pPr>
        <w:spacing w:after="0"/>
        <w:ind w:firstLine="720"/>
      </w:pPr>
      <w:r w:rsidRPr="00D504B1">
        <w:t xml:space="preserve">2. Examination of </w:t>
      </w:r>
      <w:r w:rsidR="00594B37" w:rsidRPr="00D504B1">
        <w:t xml:space="preserve">group differences on </w:t>
      </w:r>
      <w:r w:rsidR="00942AB6" w:rsidRPr="00D504B1">
        <w:t>s</w:t>
      </w:r>
      <w:r w:rsidRPr="00D504B1">
        <w:t xml:space="preserve">exual </w:t>
      </w:r>
      <w:r w:rsidR="00942AB6" w:rsidRPr="00D504B1">
        <w:t>s</w:t>
      </w:r>
      <w:r w:rsidRPr="00D504B1">
        <w:t xml:space="preserve">anctification by religious group identity. </w:t>
      </w:r>
      <w:proofErr w:type="gramStart"/>
      <w:r w:rsidR="00594B37" w:rsidRPr="00D504B1">
        <w:t>On the basis of</w:t>
      </w:r>
      <w:proofErr w:type="gramEnd"/>
      <w:r w:rsidR="00594B37" w:rsidRPr="00D504B1">
        <w:t xml:space="preserve"> research reported in the literature, more r</w:t>
      </w:r>
      <w:r w:rsidRPr="00D504B1">
        <w:t xml:space="preserve">eligious research participants are expected to score higher on </w:t>
      </w:r>
      <w:r w:rsidR="00594B37" w:rsidRPr="00D504B1">
        <w:t>this</w:t>
      </w:r>
      <w:r w:rsidRPr="00D504B1">
        <w:t xml:space="preserve"> measure in comparison to </w:t>
      </w:r>
      <w:r w:rsidR="00594B37" w:rsidRPr="00D504B1">
        <w:t xml:space="preserve">less religious or </w:t>
      </w:r>
      <w:r w:rsidR="0004566B" w:rsidRPr="00D504B1">
        <w:t>secular research</w:t>
      </w:r>
      <w:r w:rsidRPr="00D504B1">
        <w:t xml:space="preserve"> participants. </w:t>
      </w:r>
    </w:p>
    <w:p w14:paraId="5782FBDE" w14:textId="6FEDF46F" w:rsidR="00F70E1B" w:rsidRPr="00D504B1" w:rsidRDefault="00F70E1B" w:rsidP="00F70E1B">
      <w:pPr>
        <w:spacing w:after="0"/>
        <w:ind w:firstLine="720"/>
        <w:rPr>
          <w:rtl/>
        </w:rPr>
      </w:pPr>
      <w:r w:rsidRPr="00D504B1">
        <w:t xml:space="preserve">3. Examination of the data for ceiling effects - 20% or more for the maximum score on research measures. If such an effect is detected, then negative binomial regression will be used.   </w:t>
      </w:r>
    </w:p>
    <w:p w14:paraId="50FACF12" w14:textId="44AE0B44" w:rsidR="00243A7D" w:rsidRPr="00D504B1" w:rsidRDefault="00243A7D" w:rsidP="00243A7D">
      <w:pPr>
        <w:spacing w:after="0"/>
        <w:rPr>
          <w:b/>
          <w:bCs/>
        </w:rPr>
      </w:pPr>
      <w:r w:rsidRPr="00D504B1">
        <w:rPr>
          <w:b/>
          <w:bCs/>
        </w:rPr>
        <w:t>Power</w:t>
      </w:r>
    </w:p>
    <w:p w14:paraId="601CD862" w14:textId="04430802" w:rsidR="0078564E" w:rsidRPr="00D504B1" w:rsidRDefault="00FE08F4" w:rsidP="00F822E6">
      <w:pPr>
        <w:spacing w:after="0"/>
        <w:ind w:firstLine="720"/>
      </w:pPr>
      <w:r w:rsidRPr="00D504B1">
        <w:t xml:space="preserve">To decide on an appropriate sample </w:t>
      </w:r>
      <w:r w:rsidR="00F822E6" w:rsidRPr="00D504B1">
        <w:t>size,</w:t>
      </w:r>
      <w:r w:rsidRPr="00D504B1">
        <w:t xml:space="preserve"> power analysis </w:t>
      </w:r>
      <w:r w:rsidR="00F822E6" w:rsidRPr="00D504B1">
        <w:t xml:space="preserve">was performed </w:t>
      </w:r>
      <w:r w:rsidRPr="00D504B1">
        <w:t xml:space="preserve">using </w:t>
      </w:r>
      <w:r w:rsidR="0078564E" w:rsidRPr="00D504B1">
        <w:t>an</w:t>
      </w:r>
      <w:r w:rsidRPr="00D504B1">
        <w:t xml:space="preserve"> </w:t>
      </w:r>
      <w:r w:rsidR="0078564E" w:rsidRPr="00D504B1">
        <w:t>equation-based</w:t>
      </w:r>
      <w:r w:rsidRPr="00D504B1">
        <w:t xml:space="preserve"> </w:t>
      </w:r>
      <w:r w:rsidR="0078564E" w:rsidRPr="00D504B1">
        <w:t>approach</w:t>
      </w:r>
      <w:r w:rsidR="00B175BD" w:rsidRPr="00D504B1">
        <w:t xml:space="preserve"> (G*Power 3.1.9.7)</w:t>
      </w:r>
      <w:r w:rsidR="0078564E" w:rsidRPr="00D504B1">
        <w:t xml:space="preserve">. </w:t>
      </w:r>
      <w:r w:rsidRPr="00D504B1">
        <w:t xml:space="preserve">Sample size was determined </w:t>
      </w:r>
      <w:r w:rsidR="00F822E6" w:rsidRPr="00D504B1">
        <w:t>according to</w:t>
      </w:r>
      <w:r w:rsidRPr="00D504B1">
        <w:t xml:space="preserve"> the more stringent estimate</w:t>
      </w:r>
      <w:r w:rsidR="00EE5E73" w:rsidRPr="00D504B1">
        <w:t>s (in most cases effect size for men)</w:t>
      </w:r>
      <w:r w:rsidRPr="00D504B1">
        <w:t xml:space="preserve">. </w:t>
      </w:r>
      <w:r w:rsidR="000C7879" w:rsidRPr="00D504B1">
        <w:t xml:space="preserve">For all calculations, alpha was set to 0.05 and power was set to 0.90. </w:t>
      </w:r>
    </w:p>
    <w:p w14:paraId="0B011FA0" w14:textId="43D6BEA8" w:rsidR="0078564E" w:rsidRPr="00D504B1" w:rsidRDefault="0078564E" w:rsidP="00B175BD">
      <w:pPr>
        <w:spacing w:after="0"/>
        <w:ind w:firstLine="720"/>
      </w:pPr>
      <w:r w:rsidRPr="00D504B1">
        <w:t>For Prediction 1, t</w:t>
      </w:r>
      <w:r w:rsidR="000C7879" w:rsidRPr="00D504B1">
        <w:t xml:space="preserve">he association </w:t>
      </w:r>
      <w:r w:rsidR="00B175BD" w:rsidRPr="00D504B1">
        <w:t xml:space="preserve">(bivariate correlation) </w:t>
      </w:r>
      <w:r w:rsidR="000C7879" w:rsidRPr="00D504B1">
        <w:t xml:space="preserve">between sexual and </w:t>
      </w:r>
      <w:r w:rsidR="00B175BD" w:rsidRPr="00D504B1">
        <w:t>relationship</w:t>
      </w:r>
      <w:r w:rsidR="000C7879" w:rsidRPr="00D504B1">
        <w:t xml:space="preserve"> satisfaction was set to 0.6</w:t>
      </w:r>
      <w:r w:rsidR="00F8578D" w:rsidRPr="00D504B1">
        <w:t>0</w:t>
      </w:r>
      <w:r w:rsidRPr="00D504B1">
        <w:t>.</w:t>
      </w:r>
      <w:r w:rsidR="000C7879" w:rsidRPr="00D504B1">
        <w:t xml:space="preserve"> This estimate is based on a large number of reported correlations in the research literature on a </w:t>
      </w:r>
      <w:r w:rsidR="00F822E6" w:rsidRPr="00D504B1">
        <w:t>wide</w:t>
      </w:r>
      <w:r w:rsidR="000C7879" w:rsidRPr="00D504B1">
        <w:t xml:space="preserve"> variety of samples, for example: .57 among married Pakistani women (Bilal &amp; Rasool, 2020), .64 among married Iranian women (</w:t>
      </w:r>
      <w:proofErr w:type="spellStart"/>
      <w:r w:rsidR="000C7879" w:rsidRPr="00D504B1">
        <w:t>Dehghani</w:t>
      </w:r>
      <w:proofErr w:type="spellEnd"/>
      <w:r w:rsidR="000C7879" w:rsidRPr="00D504B1">
        <w:t xml:space="preserve"> </w:t>
      </w:r>
      <w:proofErr w:type="spellStart"/>
      <w:r w:rsidR="000C7879" w:rsidRPr="00D504B1">
        <w:t>Champiri</w:t>
      </w:r>
      <w:proofErr w:type="spellEnd"/>
      <w:r w:rsidR="000C7879" w:rsidRPr="00D504B1">
        <w:t xml:space="preserve">  &amp; </w:t>
      </w:r>
      <w:proofErr w:type="spellStart"/>
      <w:r w:rsidR="000C7879" w:rsidRPr="00D504B1">
        <w:t>Dehghani</w:t>
      </w:r>
      <w:proofErr w:type="spellEnd"/>
      <w:r w:rsidR="000C7879" w:rsidRPr="00D504B1">
        <w:t>, 2020), .63  among  a sample of Chinese women and men (Guo &amp; Huang, 2005), .50 for women and .49 for men in a sample of married couples residing in a southern university town in the US (</w:t>
      </w:r>
      <w:proofErr w:type="spellStart"/>
      <w:r w:rsidR="000C7879" w:rsidRPr="00D504B1">
        <w:t>Litzinger</w:t>
      </w:r>
      <w:proofErr w:type="spellEnd"/>
      <w:r w:rsidR="000C7879" w:rsidRPr="00D504B1">
        <w:t xml:space="preserve"> &amp; Gordon, 2005), and .75 for women and .50 for men in a small sample of recently married US couples (Meltzer &amp; McNulty, 2010). </w:t>
      </w:r>
      <w:r w:rsidR="00B175BD" w:rsidRPr="00D504B1">
        <w:t>This calculation resulted in a sample size of 2</w:t>
      </w:r>
      <w:r w:rsidR="00F8578D" w:rsidRPr="00D504B1">
        <w:t>4</w:t>
      </w:r>
      <w:r w:rsidR="00B175BD" w:rsidRPr="00D504B1">
        <w:t xml:space="preserve">. </w:t>
      </w:r>
    </w:p>
    <w:p w14:paraId="36C54673" w14:textId="60AD6748" w:rsidR="00C55E41" w:rsidRPr="00D504B1" w:rsidRDefault="00B175BD" w:rsidP="00B246D1">
      <w:pPr>
        <w:spacing w:after="0"/>
        <w:ind w:firstLine="720"/>
      </w:pPr>
      <w:r w:rsidRPr="00D504B1">
        <w:t xml:space="preserve">For Prediction 2, </w:t>
      </w:r>
      <w:r w:rsidR="00AA0C29" w:rsidRPr="00D504B1">
        <w:t xml:space="preserve">the moderation effect </w:t>
      </w:r>
      <w:r w:rsidR="00B14C7B" w:rsidRPr="00D504B1">
        <w:t>(</w:t>
      </w:r>
      <w:r w:rsidR="00B14C7B" w:rsidRPr="00D504B1">
        <w:rPr>
          <w:i/>
          <w:iCs/>
        </w:rPr>
        <w:t>β</w:t>
      </w:r>
      <w:r w:rsidR="00B14C7B" w:rsidRPr="00D504B1">
        <w:t xml:space="preserve">) </w:t>
      </w:r>
      <w:r w:rsidR="00AA0C29" w:rsidRPr="00D504B1">
        <w:t>was estimated to be .13. This estimate was based on similar studies reported in the literature. For example, in a study focusing on the association between dyadic communication and marital satisfaction among Jewish married couples in Israel, Lazar (2016) reported significant moderation effects of religiousness for both non-sexual (∆</w:t>
      </w:r>
      <w:r w:rsidR="00AA0C29" w:rsidRPr="00D504B1">
        <w:rPr>
          <w:i/>
          <w:iCs/>
        </w:rPr>
        <w:t>R</w:t>
      </w:r>
      <w:r w:rsidR="00AA0C29" w:rsidRPr="00D504B1">
        <w:rPr>
          <w:vertAlign w:val="superscript"/>
        </w:rPr>
        <w:t xml:space="preserve">2 </w:t>
      </w:r>
      <w:r w:rsidR="00AA0C29" w:rsidRPr="00D504B1">
        <w:t xml:space="preserve">= .02, </w:t>
      </w:r>
      <w:r w:rsidR="00AA0C29" w:rsidRPr="00D504B1">
        <w:rPr>
          <w:i/>
          <w:iCs/>
        </w:rPr>
        <w:t>β</w:t>
      </w:r>
      <w:r w:rsidR="00AA0C29" w:rsidRPr="00D504B1">
        <w:t xml:space="preserve"> = -.13) and sexual (∆</w:t>
      </w:r>
      <w:r w:rsidR="00AA0C29" w:rsidRPr="00D504B1">
        <w:rPr>
          <w:i/>
          <w:iCs/>
        </w:rPr>
        <w:t>R</w:t>
      </w:r>
      <w:r w:rsidR="00AA0C29" w:rsidRPr="00D504B1">
        <w:rPr>
          <w:vertAlign w:val="superscript"/>
        </w:rPr>
        <w:t xml:space="preserve">2 </w:t>
      </w:r>
      <w:r w:rsidR="00AA0C29" w:rsidRPr="00D504B1">
        <w:t xml:space="preserve">= .02, </w:t>
      </w:r>
      <w:r w:rsidR="00AA0C29" w:rsidRPr="00D504B1">
        <w:rPr>
          <w:i/>
          <w:iCs/>
        </w:rPr>
        <w:t xml:space="preserve">β </w:t>
      </w:r>
      <w:r w:rsidR="00AA0C29" w:rsidRPr="00D504B1">
        <w:t>= -.15) communication. In a study on the moderating effects of religiousness and relationship duration on the association between sexual and marital satisfaction, Lazar (2017) reported significant moderation effects for religiousness (</w:t>
      </w:r>
      <w:r w:rsidR="00AA0C29" w:rsidRPr="00D504B1">
        <w:rPr>
          <w:i/>
          <w:iCs/>
        </w:rPr>
        <w:t xml:space="preserve">β </w:t>
      </w:r>
      <w:r w:rsidR="00AA0C29" w:rsidRPr="00D504B1">
        <w:t>= -.21) and for relationship duration (</w:t>
      </w:r>
      <w:r w:rsidR="00AA0C29" w:rsidRPr="00D504B1">
        <w:rPr>
          <w:i/>
          <w:iCs/>
        </w:rPr>
        <w:t xml:space="preserve">β </w:t>
      </w:r>
      <w:r w:rsidR="00AA0C29" w:rsidRPr="00D504B1">
        <w:t>=.13) where both interactions were entered together in the same step (∆</w:t>
      </w:r>
      <w:r w:rsidR="00AA0C29" w:rsidRPr="00D504B1">
        <w:rPr>
          <w:i/>
          <w:iCs/>
        </w:rPr>
        <w:t>R</w:t>
      </w:r>
      <w:r w:rsidR="00AA0C29" w:rsidRPr="00D504B1">
        <w:rPr>
          <w:vertAlign w:val="superscript"/>
        </w:rPr>
        <w:t xml:space="preserve">2 </w:t>
      </w:r>
      <w:r w:rsidR="00AA0C29" w:rsidRPr="00D504B1">
        <w:t xml:space="preserve">= .03). </w:t>
      </w:r>
      <w:r w:rsidR="00C55E41" w:rsidRPr="00D504B1">
        <w:t xml:space="preserve">The power calculation </w:t>
      </w:r>
      <w:r w:rsidR="009125DE" w:rsidRPr="00D504B1">
        <w:t xml:space="preserve">was performed </w:t>
      </w:r>
      <w:r w:rsidR="00C55E41" w:rsidRPr="00D504B1">
        <w:t xml:space="preserve">with one tested predictor (the 2-way interaction) and a total of </w:t>
      </w:r>
      <w:r w:rsidR="00044893" w:rsidRPr="00D504B1">
        <w:t>four</w:t>
      </w:r>
      <w:r w:rsidR="00C55E41" w:rsidRPr="00D504B1">
        <w:t xml:space="preserve"> predictors (sexual satisfaction, sexual sanctification, the 2-way interaction term, with age as </w:t>
      </w:r>
      <w:r w:rsidR="00044893" w:rsidRPr="00D504B1">
        <w:t xml:space="preserve">a </w:t>
      </w:r>
      <w:r w:rsidR="00C55E41" w:rsidRPr="00D504B1">
        <w:t>covariate)</w:t>
      </w:r>
      <w:r w:rsidR="009125DE" w:rsidRPr="00D504B1">
        <w:t xml:space="preserve">. </w:t>
      </w:r>
      <w:r w:rsidR="00B14C7B" w:rsidRPr="00D504B1">
        <w:t>An effect size (</w:t>
      </w:r>
      <w:r w:rsidR="00B14C7B" w:rsidRPr="00D504B1">
        <w:rPr>
          <w:i/>
          <w:iCs/>
        </w:rPr>
        <w:t>f</w:t>
      </w:r>
      <w:r w:rsidR="00B14C7B" w:rsidRPr="00D504B1">
        <w:rPr>
          <w:vertAlign w:val="superscript"/>
        </w:rPr>
        <w:t>2</w:t>
      </w:r>
      <w:r w:rsidR="00B14C7B" w:rsidRPr="00D504B1">
        <w:t xml:space="preserve">) of 0.017 was calculated based on the estimated beta of the mediation term. </w:t>
      </w:r>
      <w:r w:rsidR="000C33CC" w:rsidRPr="00D504B1">
        <w:t>The</w:t>
      </w:r>
      <w:r w:rsidR="009125DE" w:rsidRPr="00D504B1">
        <w:t xml:space="preserve"> resulting </w:t>
      </w:r>
      <w:r w:rsidR="000C33CC" w:rsidRPr="00D504B1">
        <w:t xml:space="preserve">sample size was </w:t>
      </w:r>
      <w:r w:rsidR="009125DE" w:rsidRPr="00D504B1">
        <w:t>614</w:t>
      </w:r>
      <w:r w:rsidR="000C33CC" w:rsidRPr="00D504B1">
        <w:t>.</w:t>
      </w:r>
      <w:r w:rsidR="00C55E41" w:rsidRPr="00D504B1">
        <w:t xml:space="preserve"> </w:t>
      </w:r>
      <w:r w:rsidR="00B246D1" w:rsidRPr="00D504B1">
        <w:t xml:space="preserve">Since the study will be based on separate samples of men and of women, </w:t>
      </w:r>
      <w:r w:rsidR="001C7E17" w:rsidRPr="00D504B1">
        <w:t>two samples of 614 will be included in the study</w:t>
      </w:r>
      <w:r w:rsidR="00B246D1" w:rsidRPr="00D504B1">
        <w:t xml:space="preserve">. </w:t>
      </w:r>
    </w:p>
    <w:p w14:paraId="4C4C0FDD" w14:textId="77777777" w:rsidR="00C55E41" w:rsidRPr="00D504B1" w:rsidRDefault="00C55E41" w:rsidP="000523AF">
      <w:pPr>
        <w:spacing w:after="0"/>
        <w:rPr>
          <w:strike/>
        </w:rPr>
      </w:pPr>
    </w:p>
    <w:p w14:paraId="0E9DB9C8" w14:textId="77777777" w:rsidR="00393FFD" w:rsidRPr="00D504B1" w:rsidRDefault="00393FFD">
      <w:pPr>
        <w:rPr>
          <w:b/>
          <w:bCs/>
        </w:rPr>
      </w:pPr>
      <w:r w:rsidRPr="00D504B1">
        <w:rPr>
          <w:b/>
          <w:bCs/>
        </w:rPr>
        <w:br w:type="page"/>
      </w:r>
    </w:p>
    <w:p w14:paraId="6D1A3756" w14:textId="0D2CE6C5" w:rsidR="00F72F95" w:rsidRPr="00D504B1" w:rsidRDefault="00462E21" w:rsidP="00462E21">
      <w:pPr>
        <w:jc w:val="center"/>
        <w:rPr>
          <w:b/>
          <w:bCs/>
        </w:rPr>
      </w:pPr>
      <w:r w:rsidRPr="00D504B1">
        <w:rPr>
          <w:b/>
          <w:bCs/>
        </w:rPr>
        <w:t>Footnotes</w:t>
      </w:r>
    </w:p>
    <w:p w14:paraId="7B5B7906" w14:textId="51AE2EE8" w:rsidR="00462E21" w:rsidRPr="00D504B1" w:rsidRDefault="00462E21" w:rsidP="00462E21">
      <w:r w:rsidRPr="00D504B1">
        <w:t xml:space="preserve">1. Some studies focusing on the association between sexual satisfaction and various aspects of dyadic relations were based on samples of married couples and therefore included measures of marital satisfaction. Other studies were based on samples of couples that were not married and therefore included measures of relationship satisfaction. In the present article, this distinction will not be addressed and therefore the more generic term of relationship satisfaction will be used exclusively.  </w:t>
      </w:r>
    </w:p>
    <w:p w14:paraId="03EB79C7" w14:textId="3E7ED021" w:rsidR="00462E21" w:rsidRPr="00D504B1" w:rsidRDefault="00462E21" w:rsidP="00462E21">
      <w:r w:rsidRPr="00D504B1">
        <w:t xml:space="preserve">2. Power analyses indicated </w:t>
      </w:r>
      <w:r w:rsidR="001C7E17" w:rsidRPr="00D504B1">
        <w:t xml:space="preserve">a sample size of 614. </w:t>
      </w:r>
      <w:r w:rsidRPr="00D504B1">
        <w:t>The oversampling will compensate for participant drop</w:t>
      </w:r>
      <w:r w:rsidR="000C33CC" w:rsidRPr="00D504B1">
        <w:t>-</w:t>
      </w:r>
      <w:r w:rsidRPr="00D504B1">
        <w:t>out and data quality issues.</w:t>
      </w:r>
    </w:p>
    <w:p w14:paraId="5BCCCE32" w14:textId="1FF9F831" w:rsidR="00462E21" w:rsidRPr="00D504B1" w:rsidRDefault="00462E21" w:rsidP="00462E21"/>
    <w:p w14:paraId="6456A609" w14:textId="77777777" w:rsidR="00462E21" w:rsidRPr="00D504B1" w:rsidRDefault="00462E21" w:rsidP="00462E21"/>
    <w:p w14:paraId="6673FC87" w14:textId="77777777" w:rsidR="00462E21" w:rsidRPr="00D504B1" w:rsidRDefault="00462E21" w:rsidP="00462E21">
      <w:pPr>
        <w:rPr>
          <w:b/>
          <w:bCs/>
        </w:rPr>
      </w:pPr>
    </w:p>
    <w:p w14:paraId="3B818AEC" w14:textId="77777777" w:rsidR="00C142E7" w:rsidRPr="00D504B1" w:rsidRDefault="00C142E7">
      <w:pPr>
        <w:rPr>
          <w:b/>
          <w:bCs/>
        </w:rPr>
      </w:pPr>
      <w:r w:rsidRPr="00D504B1">
        <w:rPr>
          <w:b/>
          <w:bCs/>
        </w:rPr>
        <w:br w:type="page"/>
      </w:r>
    </w:p>
    <w:p w14:paraId="5D25333D" w14:textId="5583C74C" w:rsidR="00F72F95" w:rsidRPr="00D504B1" w:rsidRDefault="00F72F95" w:rsidP="00F72F95">
      <w:pPr>
        <w:spacing w:after="0"/>
        <w:jc w:val="center"/>
        <w:rPr>
          <w:b/>
          <w:bCs/>
        </w:rPr>
      </w:pPr>
      <w:r w:rsidRPr="00D504B1">
        <w:rPr>
          <w:b/>
          <w:bCs/>
        </w:rPr>
        <w:t>References</w:t>
      </w:r>
    </w:p>
    <w:p w14:paraId="53953112" w14:textId="207A2156" w:rsidR="00A85978" w:rsidRPr="00D504B1" w:rsidRDefault="00A85978" w:rsidP="00A85978">
      <w:pPr>
        <w:spacing w:after="0"/>
        <w:ind w:left="720" w:hanging="720"/>
      </w:pPr>
      <w:proofErr w:type="spellStart"/>
      <w:r w:rsidRPr="00D504B1">
        <w:t>Ahrold</w:t>
      </w:r>
      <w:proofErr w:type="spellEnd"/>
      <w:r w:rsidRPr="00D504B1">
        <w:t xml:space="preserve">, T. K., Farmer, M. A., </w:t>
      </w:r>
      <w:proofErr w:type="spellStart"/>
      <w:r w:rsidRPr="00D504B1">
        <w:t>Trapnell</w:t>
      </w:r>
      <w:proofErr w:type="spellEnd"/>
      <w:r w:rsidRPr="00D504B1">
        <w:t xml:space="preserve">, P. D., &amp; </w:t>
      </w:r>
      <w:proofErr w:type="spellStart"/>
      <w:r w:rsidRPr="00D504B1">
        <w:t>Meston</w:t>
      </w:r>
      <w:proofErr w:type="spellEnd"/>
      <w:r w:rsidRPr="00D504B1">
        <w:t xml:space="preserve">, C. M. (2011). The relationship among sexual attitudes, sexual fantasy, and religiosity. </w:t>
      </w:r>
      <w:r w:rsidRPr="00D504B1">
        <w:rPr>
          <w:i/>
          <w:iCs/>
        </w:rPr>
        <w:t>Archives of Sexual Behavior, 40</w:t>
      </w:r>
      <w:r w:rsidRPr="00D504B1">
        <w:t xml:space="preserve">, 619–630. </w:t>
      </w:r>
    </w:p>
    <w:p w14:paraId="0A4AB50C" w14:textId="6C1F46CE" w:rsidR="00A604D1" w:rsidRPr="00D504B1" w:rsidRDefault="00A604D1" w:rsidP="00A85978">
      <w:pPr>
        <w:spacing w:after="0"/>
        <w:ind w:left="720" w:hanging="720"/>
      </w:pPr>
      <w:r w:rsidRPr="00D504B1">
        <w:t>Ali-Faisal, S. (2018). Crossing sexual barriers: Predictors of sexual guilt and sexual anxiety among young Canadian and American Muslim adults. </w:t>
      </w:r>
      <w:r w:rsidRPr="00D504B1">
        <w:rPr>
          <w:i/>
          <w:iCs/>
        </w:rPr>
        <w:t>The Canadian Journal of Human Sexuality</w:t>
      </w:r>
      <w:r w:rsidRPr="00D504B1">
        <w:t>, </w:t>
      </w:r>
      <w:r w:rsidRPr="00D504B1">
        <w:rPr>
          <w:i/>
          <w:iCs/>
        </w:rPr>
        <w:t>27</w:t>
      </w:r>
      <w:r w:rsidRPr="00D504B1">
        <w:t>, 181-194.</w:t>
      </w:r>
    </w:p>
    <w:p w14:paraId="5BFEBE25" w14:textId="7F978580" w:rsidR="00F72F95" w:rsidRPr="00D504B1" w:rsidRDefault="00F72F95" w:rsidP="00F72F95">
      <w:pPr>
        <w:spacing w:after="0"/>
        <w:ind w:left="720" w:hanging="720"/>
      </w:pPr>
      <w:r w:rsidRPr="00D504B1">
        <w:t>Backus, L. (2013). </w:t>
      </w:r>
      <w:r w:rsidRPr="00D504B1">
        <w:rPr>
          <w:i/>
          <w:iCs/>
        </w:rPr>
        <w:t>Sanctification of work: A potential moderator of the relationship between work stress and health</w:t>
      </w:r>
      <w:r w:rsidRPr="00D504B1">
        <w:t> (Doctoral dissertation, Bowling Green State University).</w:t>
      </w:r>
    </w:p>
    <w:p w14:paraId="72E9713D" w14:textId="0235821F" w:rsidR="009A638E" w:rsidRPr="00D504B1" w:rsidRDefault="009A638E" w:rsidP="009A638E">
      <w:pPr>
        <w:spacing w:after="0"/>
        <w:ind w:left="720" w:hanging="720"/>
      </w:pPr>
      <w:proofErr w:type="spellStart"/>
      <w:r w:rsidRPr="00D504B1">
        <w:t>Barkan</w:t>
      </w:r>
      <w:proofErr w:type="spellEnd"/>
      <w:r w:rsidRPr="00D504B1">
        <w:t xml:space="preserve">, S. E. (2006). Religiosity and premarital sex in adulthood. </w:t>
      </w:r>
      <w:r w:rsidRPr="00D504B1">
        <w:rPr>
          <w:i/>
          <w:iCs/>
        </w:rPr>
        <w:t>Journal for the Scientific Study of Religion, 45</w:t>
      </w:r>
      <w:r w:rsidRPr="00D504B1">
        <w:t>, 407–417.</w:t>
      </w:r>
    </w:p>
    <w:p w14:paraId="59CD9163" w14:textId="43895B68" w:rsidR="008D52EE" w:rsidRPr="00D504B1" w:rsidRDefault="008D52EE" w:rsidP="008D52EE">
      <w:pPr>
        <w:spacing w:after="0"/>
        <w:ind w:left="720" w:hanging="720"/>
      </w:pPr>
      <w:r w:rsidRPr="00D504B1">
        <w:t>Bilal, A., &amp; Rasool, S. (2020). Marital satisfaction and satisfaction with life: Mediating role of sexual satisfaction in married women. </w:t>
      </w:r>
      <w:r w:rsidRPr="00D504B1">
        <w:rPr>
          <w:i/>
          <w:iCs/>
        </w:rPr>
        <w:t>Journal of Psychosexual Health</w:t>
      </w:r>
      <w:r w:rsidRPr="00D504B1">
        <w:t>, </w:t>
      </w:r>
      <w:r w:rsidRPr="00D504B1">
        <w:rPr>
          <w:i/>
          <w:iCs/>
        </w:rPr>
        <w:t>2</w:t>
      </w:r>
      <w:r w:rsidRPr="00D504B1">
        <w:t>, 77-86.</w:t>
      </w:r>
    </w:p>
    <w:p w14:paraId="694C4651" w14:textId="03718A95" w:rsidR="00F333C1" w:rsidRPr="00D504B1" w:rsidRDefault="00F333C1" w:rsidP="00F333C1">
      <w:pPr>
        <w:spacing w:after="0"/>
        <w:ind w:left="720" w:hanging="720"/>
      </w:pPr>
      <w:r w:rsidRPr="00D504B1">
        <w:t xml:space="preserve">Ben-Meir, Y., &amp; </w:t>
      </w:r>
      <w:proofErr w:type="spellStart"/>
      <w:r w:rsidRPr="00D504B1">
        <w:t>Kedem</w:t>
      </w:r>
      <w:proofErr w:type="spellEnd"/>
      <w:r w:rsidRPr="00D504B1">
        <w:t>, P. (1979). Index of religiosity of the Jewish population of Israel. </w:t>
      </w:r>
      <w:proofErr w:type="spellStart"/>
      <w:r w:rsidRPr="00D504B1">
        <w:rPr>
          <w:i/>
          <w:iCs/>
        </w:rPr>
        <w:t>Megamot</w:t>
      </w:r>
      <w:proofErr w:type="spellEnd"/>
      <w:r w:rsidRPr="00D504B1">
        <w:t>, </w:t>
      </w:r>
      <w:r w:rsidRPr="00D504B1">
        <w:rPr>
          <w:i/>
          <w:iCs/>
        </w:rPr>
        <w:t>24</w:t>
      </w:r>
      <w:r w:rsidRPr="00D504B1">
        <w:t>, 353-362.</w:t>
      </w:r>
    </w:p>
    <w:p w14:paraId="56D1741F" w14:textId="05675C4A" w:rsidR="00F72F95" w:rsidRPr="00D504B1" w:rsidRDefault="00F72F95" w:rsidP="00F72F95">
      <w:pPr>
        <w:spacing w:after="0"/>
        <w:ind w:left="720" w:hanging="720"/>
      </w:pPr>
      <w:r w:rsidRPr="00D504B1">
        <w:t>Brelsford, G. M. (2013). Sanctification and spiritual disclosure in parent-child relationships: Implications for family relationship quality. </w:t>
      </w:r>
      <w:r w:rsidRPr="00D504B1">
        <w:rPr>
          <w:i/>
          <w:iCs/>
        </w:rPr>
        <w:t>Journal of Family Psychology</w:t>
      </w:r>
      <w:r w:rsidRPr="00D504B1">
        <w:t>, </w:t>
      </w:r>
      <w:r w:rsidRPr="00D504B1">
        <w:rPr>
          <w:i/>
          <w:iCs/>
        </w:rPr>
        <w:t>27</w:t>
      </w:r>
      <w:r w:rsidRPr="00D504B1">
        <w:t>, 639</w:t>
      </w:r>
      <w:r w:rsidR="004667E3" w:rsidRPr="00D504B1">
        <w:t>-649</w:t>
      </w:r>
      <w:r w:rsidRPr="00D504B1">
        <w:t>.</w:t>
      </w:r>
    </w:p>
    <w:p w14:paraId="7C4A75F4" w14:textId="77777777" w:rsidR="0095423C" w:rsidRPr="00D504B1" w:rsidRDefault="0095423C" w:rsidP="0095423C">
      <w:pPr>
        <w:spacing w:after="0"/>
        <w:ind w:left="720" w:hanging="720"/>
      </w:pPr>
      <w:r w:rsidRPr="00D504B1">
        <w:t xml:space="preserve">Byers, E.S. (2001). Evidence for the importance of relationship satisfaction in women’s sexual functioning. </w:t>
      </w:r>
      <w:r w:rsidRPr="00D504B1">
        <w:rPr>
          <w:i/>
          <w:iCs/>
        </w:rPr>
        <w:t>Women and Therapy, 20</w:t>
      </w:r>
      <w:r w:rsidRPr="00D504B1">
        <w:t>, 23–26.</w:t>
      </w:r>
    </w:p>
    <w:p w14:paraId="75998BEE" w14:textId="2A6BFA08" w:rsidR="00F72F95" w:rsidRPr="00D504B1" w:rsidRDefault="00F72F95" w:rsidP="00F72F95">
      <w:pPr>
        <w:spacing w:after="0"/>
        <w:ind w:left="720" w:hanging="720"/>
      </w:pPr>
      <w:r w:rsidRPr="00D504B1">
        <w:t>Carroll, S. T., Stewart-</w:t>
      </w:r>
      <w:proofErr w:type="spellStart"/>
      <w:r w:rsidRPr="00D504B1">
        <w:t>Sicking</w:t>
      </w:r>
      <w:proofErr w:type="spellEnd"/>
      <w:r w:rsidRPr="00D504B1">
        <w:t>, J. A., &amp; Thompson, B. (2014). Sanctification of work: Assessing the role of spirituality in employment attitudes. </w:t>
      </w:r>
      <w:r w:rsidRPr="00D504B1">
        <w:rPr>
          <w:i/>
          <w:iCs/>
        </w:rPr>
        <w:t>Mental Health, Religion &amp; Culture</w:t>
      </w:r>
      <w:r w:rsidRPr="00D504B1">
        <w:t>, </w:t>
      </w:r>
      <w:r w:rsidRPr="00D504B1">
        <w:rPr>
          <w:i/>
          <w:iCs/>
        </w:rPr>
        <w:t>17</w:t>
      </w:r>
      <w:r w:rsidRPr="00D504B1">
        <w:t>, 545-556.</w:t>
      </w:r>
    </w:p>
    <w:p w14:paraId="13E8E17D" w14:textId="77777777" w:rsidR="00FD5F9E" w:rsidRPr="00D504B1" w:rsidRDefault="00FD5F9E" w:rsidP="00FD5F9E">
      <w:pPr>
        <w:spacing w:after="0"/>
        <w:ind w:left="720" w:hanging="720"/>
      </w:pPr>
      <w:r w:rsidRPr="00D504B1">
        <w:t xml:space="preserve">Christopher, F. S., &amp; Sprecher, S. (2000). Sexuality in marriage, dating, and other relationships: A decade review. </w:t>
      </w:r>
      <w:r w:rsidRPr="00D504B1">
        <w:rPr>
          <w:i/>
          <w:iCs/>
        </w:rPr>
        <w:t xml:space="preserve">Journal of Marriage and the Family, 62, </w:t>
      </w:r>
      <w:r w:rsidRPr="00D504B1">
        <w:t>999–1017.</w:t>
      </w:r>
    </w:p>
    <w:p w14:paraId="6C4C03AF" w14:textId="4BBFEE59" w:rsidR="009A638E" w:rsidRPr="00D504B1" w:rsidRDefault="009A638E" w:rsidP="009A638E">
      <w:pPr>
        <w:spacing w:after="0"/>
        <w:ind w:left="720" w:hanging="720"/>
      </w:pPr>
      <w:r w:rsidRPr="00D504B1">
        <w:t xml:space="preserve">Cochran, J. K., &amp; </w:t>
      </w:r>
      <w:proofErr w:type="spellStart"/>
      <w:r w:rsidRPr="00D504B1">
        <w:t>Beeghley</w:t>
      </w:r>
      <w:proofErr w:type="spellEnd"/>
      <w:r w:rsidRPr="00D504B1">
        <w:t xml:space="preserve">, L. (1991). The influence of religion on attitudes toward nonmarital sexuality: A preliminary assessment of reference group theory. </w:t>
      </w:r>
      <w:r w:rsidRPr="00D504B1">
        <w:rPr>
          <w:i/>
          <w:iCs/>
        </w:rPr>
        <w:t>Journal for the Scientific Study of Religion, 30</w:t>
      </w:r>
      <w:r w:rsidRPr="00D504B1">
        <w:t>, 45–62.</w:t>
      </w:r>
    </w:p>
    <w:p w14:paraId="1D27977D" w14:textId="4F74F7D3" w:rsidR="0062275A" w:rsidRPr="00D504B1" w:rsidRDefault="0062275A" w:rsidP="00DD66B3">
      <w:pPr>
        <w:spacing w:after="0"/>
        <w:ind w:left="720" w:hanging="720"/>
      </w:pPr>
      <w:r w:rsidRPr="00D504B1">
        <w:t xml:space="preserve">Cohen, J. R. (2006). Judaism without </w:t>
      </w:r>
      <w:r w:rsidR="00672FBF" w:rsidRPr="00D504B1">
        <w:t>ordinary law: Toward a broader view of sanctification</w:t>
      </w:r>
      <w:r w:rsidRPr="00D504B1">
        <w:t>.</w:t>
      </w:r>
      <w:r w:rsidR="00672FBF" w:rsidRPr="00D504B1">
        <w:t xml:space="preserve"> </w:t>
      </w:r>
      <w:r w:rsidR="00672FBF" w:rsidRPr="00D504B1">
        <w:rPr>
          <w:i/>
          <w:iCs/>
        </w:rPr>
        <w:t>The Reconstructionist</w:t>
      </w:r>
      <w:r w:rsidR="00672FBF" w:rsidRPr="00D504B1">
        <w:t xml:space="preserve">, </w:t>
      </w:r>
      <w:r w:rsidR="00672FBF" w:rsidRPr="00D504B1">
        <w:rPr>
          <w:i/>
          <w:iCs/>
        </w:rPr>
        <w:t>50,</w:t>
      </w:r>
      <w:r w:rsidR="00DD66B3" w:rsidRPr="00D504B1">
        <w:t xml:space="preserve"> 50-56.</w:t>
      </w:r>
    </w:p>
    <w:p w14:paraId="575C42A6" w14:textId="5A3A6ACD" w:rsidR="00950DF0" w:rsidRPr="00D504B1" w:rsidRDefault="00950DF0" w:rsidP="00950DF0">
      <w:pPr>
        <w:spacing w:after="0"/>
        <w:ind w:left="720" w:hanging="720"/>
      </w:pPr>
      <w:r w:rsidRPr="00D504B1">
        <w:t>Cowden, C. R., &amp; Bradshaw, S. D. (2007). Religiosity and sexual concerns. </w:t>
      </w:r>
      <w:r w:rsidRPr="00D504B1">
        <w:rPr>
          <w:i/>
          <w:iCs/>
        </w:rPr>
        <w:t>International Journal of Sexual Health</w:t>
      </w:r>
      <w:r w:rsidRPr="00D504B1">
        <w:t>, </w:t>
      </w:r>
      <w:r w:rsidRPr="00D504B1">
        <w:rPr>
          <w:i/>
          <w:iCs/>
        </w:rPr>
        <w:t>19</w:t>
      </w:r>
      <w:r w:rsidRPr="00D504B1">
        <w:t>, 15-24.</w:t>
      </w:r>
    </w:p>
    <w:p w14:paraId="0871AF22" w14:textId="72DB98AC" w:rsidR="00D8173D" w:rsidRPr="00D504B1" w:rsidRDefault="00D8173D" w:rsidP="00A27D5A">
      <w:pPr>
        <w:spacing w:after="0"/>
        <w:ind w:left="720" w:hanging="720"/>
      </w:pPr>
      <w:r w:rsidRPr="00D504B1">
        <w:t>Crowne, D. P., &amp; Marlowe, D. (1960). A new scale of social desirability</w:t>
      </w:r>
      <w:r w:rsidR="00A27D5A" w:rsidRPr="00D504B1">
        <w:t xml:space="preserve"> </w:t>
      </w:r>
      <w:r w:rsidRPr="00D504B1">
        <w:t xml:space="preserve">independent of psychopathology. </w:t>
      </w:r>
      <w:r w:rsidRPr="00D504B1">
        <w:rPr>
          <w:i/>
          <w:iCs/>
        </w:rPr>
        <w:t>Journal of Consulting Psychology,</w:t>
      </w:r>
      <w:r w:rsidR="00A27D5A" w:rsidRPr="00D504B1">
        <w:rPr>
          <w:i/>
          <w:iCs/>
        </w:rPr>
        <w:t xml:space="preserve"> </w:t>
      </w:r>
      <w:r w:rsidRPr="00D504B1">
        <w:rPr>
          <w:i/>
          <w:iCs/>
        </w:rPr>
        <w:t>24</w:t>
      </w:r>
      <w:r w:rsidRPr="00D504B1">
        <w:t>, 349–354.</w:t>
      </w:r>
    </w:p>
    <w:p w14:paraId="6B6C63E9" w14:textId="1DAA89FA" w:rsidR="004433F3" w:rsidRPr="00D504B1" w:rsidRDefault="004433F3" w:rsidP="004433F3">
      <w:pPr>
        <w:spacing w:after="0"/>
        <w:ind w:left="720" w:hanging="720"/>
      </w:pPr>
      <w:r w:rsidRPr="00D504B1">
        <w:t>Davidson, J. K., Darling, C. A., &amp; Norton, L. (1995). Religiosity and the sexuality of women: Sexual behavior and sexual satisfaction revisited. </w:t>
      </w:r>
      <w:r w:rsidRPr="00D504B1">
        <w:rPr>
          <w:i/>
          <w:iCs/>
        </w:rPr>
        <w:t>Journal of Sex Research</w:t>
      </w:r>
      <w:r w:rsidRPr="00D504B1">
        <w:t>, </w:t>
      </w:r>
      <w:r w:rsidRPr="00D504B1">
        <w:rPr>
          <w:i/>
          <w:iCs/>
        </w:rPr>
        <w:t>32</w:t>
      </w:r>
      <w:r w:rsidRPr="00D504B1">
        <w:t>, 235-243.</w:t>
      </w:r>
    </w:p>
    <w:p w14:paraId="00C60E74" w14:textId="71AC0607" w:rsidR="00A85978" w:rsidRPr="00D504B1" w:rsidRDefault="00A85978" w:rsidP="00A85978">
      <w:pPr>
        <w:spacing w:after="0"/>
        <w:ind w:left="720" w:hanging="720"/>
      </w:pPr>
      <w:r w:rsidRPr="00D504B1">
        <w:t xml:space="preserve">Davidson, J. K., Moore, N. B., &amp; </w:t>
      </w:r>
      <w:proofErr w:type="spellStart"/>
      <w:r w:rsidRPr="00D504B1">
        <w:t>Ullstrup</w:t>
      </w:r>
      <w:proofErr w:type="spellEnd"/>
      <w:r w:rsidRPr="00D504B1">
        <w:t xml:space="preserve">, K. M. (2004). Religiosity and sexual responsibility: Relationships of choice. </w:t>
      </w:r>
      <w:r w:rsidRPr="00D504B1">
        <w:rPr>
          <w:i/>
          <w:iCs/>
        </w:rPr>
        <w:t>American Journal of Health Behavior, 28</w:t>
      </w:r>
      <w:r w:rsidRPr="00D504B1">
        <w:t>, 335–346.</w:t>
      </w:r>
    </w:p>
    <w:p w14:paraId="1E9A2206" w14:textId="6DB27F75" w:rsidR="00F72F95" w:rsidRPr="00D504B1" w:rsidRDefault="00F72F95" w:rsidP="00F72F95">
      <w:pPr>
        <w:spacing w:after="0"/>
        <w:ind w:left="720" w:hanging="720"/>
      </w:pPr>
      <w:r w:rsidRPr="00D504B1">
        <w:t xml:space="preserve">Davis, D. E., Hook, J. N., Van </w:t>
      </w:r>
      <w:proofErr w:type="spellStart"/>
      <w:r w:rsidRPr="00D504B1">
        <w:t>Tongeren</w:t>
      </w:r>
      <w:proofErr w:type="spellEnd"/>
      <w:r w:rsidRPr="00D504B1">
        <w:t>, D. R., &amp; Worthington Jr, E. L. (2012). Sanctification of forgiveness. </w:t>
      </w:r>
      <w:r w:rsidRPr="00D504B1">
        <w:rPr>
          <w:i/>
          <w:iCs/>
        </w:rPr>
        <w:t>Psychology of Religion and Spirituality</w:t>
      </w:r>
      <w:r w:rsidRPr="00D504B1">
        <w:t>, </w:t>
      </w:r>
      <w:r w:rsidRPr="00D504B1">
        <w:rPr>
          <w:i/>
          <w:iCs/>
        </w:rPr>
        <w:t>4</w:t>
      </w:r>
      <w:r w:rsidRPr="00D504B1">
        <w:t>, 31</w:t>
      </w:r>
      <w:r w:rsidR="00A372AA" w:rsidRPr="00D504B1">
        <w:t>-39.</w:t>
      </w:r>
    </w:p>
    <w:p w14:paraId="73D08DCF" w14:textId="66BD02CA" w:rsidR="00CD33F1" w:rsidRPr="00D504B1" w:rsidRDefault="00CD33F1" w:rsidP="00CD33F1">
      <w:pPr>
        <w:spacing w:after="0"/>
        <w:ind w:left="720" w:hanging="720"/>
      </w:pPr>
      <w:r w:rsidRPr="00D504B1">
        <w:t xml:space="preserve">Davis, J. M., </w:t>
      </w:r>
      <w:proofErr w:type="spellStart"/>
      <w:r w:rsidRPr="00D504B1">
        <w:t>Horrell</w:t>
      </w:r>
      <w:proofErr w:type="spellEnd"/>
      <w:r w:rsidRPr="00D504B1">
        <w:t>, K. E., Anderson, T. L., &amp; Lewis Hall, M. E. (2018). Religious and role contributions to the marital satisfaction of Evangelical women. </w:t>
      </w:r>
      <w:r w:rsidRPr="00D504B1">
        <w:rPr>
          <w:i/>
          <w:iCs/>
        </w:rPr>
        <w:t>Journal of Psychology and Theology</w:t>
      </w:r>
      <w:r w:rsidRPr="00D504B1">
        <w:t>, </w:t>
      </w:r>
      <w:r w:rsidRPr="00D504B1">
        <w:rPr>
          <w:i/>
          <w:iCs/>
        </w:rPr>
        <w:t>46</w:t>
      </w:r>
      <w:r w:rsidRPr="00D504B1">
        <w:t>, 184-198.</w:t>
      </w:r>
    </w:p>
    <w:p w14:paraId="0E8ED627" w14:textId="719EEB99" w:rsidR="008D52EE" w:rsidRPr="00D504B1" w:rsidRDefault="008D52EE" w:rsidP="008D52EE">
      <w:pPr>
        <w:spacing w:after="0"/>
        <w:ind w:left="720" w:hanging="720"/>
      </w:pPr>
      <w:proofErr w:type="spellStart"/>
      <w:r w:rsidRPr="00D504B1">
        <w:t>Dehghani</w:t>
      </w:r>
      <w:proofErr w:type="spellEnd"/>
      <w:r w:rsidRPr="00D504B1">
        <w:t xml:space="preserve"> </w:t>
      </w:r>
      <w:proofErr w:type="spellStart"/>
      <w:r w:rsidRPr="00D504B1">
        <w:t>Champiri</w:t>
      </w:r>
      <w:proofErr w:type="spellEnd"/>
      <w:r w:rsidRPr="00D504B1">
        <w:t xml:space="preserve">, F., &amp; </w:t>
      </w:r>
      <w:proofErr w:type="spellStart"/>
      <w:r w:rsidRPr="00D504B1">
        <w:t>Dehghani</w:t>
      </w:r>
      <w:proofErr w:type="spellEnd"/>
      <w:r w:rsidRPr="00D504B1">
        <w:t>, A. (2020). Predicting sexual satisfaction in Iranian women by marital satisfaction components. </w:t>
      </w:r>
      <w:r w:rsidRPr="00D504B1">
        <w:rPr>
          <w:i/>
          <w:iCs/>
        </w:rPr>
        <w:t>Sexual and Relationship Therapy</w:t>
      </w:r>
      <w:r w:rsidRPr="00D504B1">
        <w:t>.</w:t>
      </w:r>
    </w:p>
    <w:p w14:paraId="250F53F6" w14:textId="48372A98" w:rsidR="00FC02B8" w:rsidRPr="00D504B1" w:rsidRDefault="00FC02B8" w:rsidP="00452C66">
      <w:pPr>
        <w:spacing w:after="0"/>
        <w:ind w:left="720" w:hanging="720"/>
      </w:pPr>
      <w:proofErr w:type="spellStart"/>
      <w:r w:rsidRPr="00D504B1">
        <w:t>Dollahite</w:t>
      </w:r>
      <w:proofErr w:type="spellEnd"/>
      <w:r w:rsidRPr="00D504B1">
        <w:t>, D. C., Marks, L. D., &amp; Goodman, M. (2004). Families and</w:t>
      </w:r>
      <w:r w:rsidR="00452C66" w:rsidRPr="00D504B1">
        <w:t xml:space="preserve"> </w:t>
      </w:r>
      <w:r w:rsidRPr="00D504B1">
        <w:t xml:space="preserve">religious </w:t>
      </w:r>
      <w:r w:rsidR="004667E3" w:rsidRPr="00D504B1">
        <w:t>beliefs, practices</w:t>
      </w:r>
      <w:r w:rsidRPr="00D504B1">
        <w:t>, and communities: Linkages in a diverse and</w:t>
      </w:r>
      <w:r w:rsidR="00452C66" w:rsidRPr="00D504B1">
        <w:t xml:space="preserve"> </w:t>
      </w:r>
      <w:r w:rsidRPr="00D504B1">
        <w:t xml:space="preserve">dynamic cultural context. In M. J. Coleman &amp; L. H. </w:t>
      </w:r>
      <w:proofErr w:type="spellStart"/>
      <w:r w:rsidRPr="00D504B1">
        <w:t>Ganong</w:t>
      </w:r>
      <w:proofErr w:type="spellEnd"/>
      <w:r w:rsidRPr="00D504B1">
        <w:t xml:space="preserve"> (Eds.), </w:t>
      </w:r>
      <w:r w:rsidRPr="00D504B1">
        <w:rPr>
          <w:i/>
          <w:iCs/>
        </w:rPr>
        <w:t>The</w:t>
      </w:r>
      <w:r w:rsidR="00452C66" w:rsidRPr="00D504B1">
        <w:rPr>
          <w:i/>
          <w:iCs/>
        </w:rPr>
        <w:t xml:space="preserve"> </w:t>
      </w:r>
      <w:r w:rsidRPr="00D504B1">
        <w:rPr>
          <w:i/>
          <w:iCs/>
        </w:rPr>
        <w:t>handbook of contemporary families: Considering the past contemplating</w:t>
      </w:r>
      <w:r w:rsidR="00452C66" w:rsidRPr="00D504B1">
        <w:rPr>
          <w:i/>
          <w:iCs/>
        </w:rPr>
        <w:t xml:space="preserve"> </w:t>
      </w:r>
      <w:r w:rsidRPr="00D504B1">
        <w:rPr>
          <w:i/>
          <w:iCs/>
        </w:rPr>
        <w:t xml:space="preserve">the future </w:t>
      </w:r>
      <w:r w:rsidRPr="00D504B1">
        <w:t>(pp. 411–431). S</w:t>
      </w:r>
      <w:r w:rsidR="008B591B" w:rsidRPr="00D504B1">
        <w:t>age</w:t>
      </w:r>
      <w:r w:rsidRPr="00D504B1">
        <w:t>.</w:t>
      </w:r>
    </w:p>
    <w:p w14:paraId="1CA5A20A" w14:textId="158B9FF8" w:rsidR="00332222" w:rsidRPr="00D504B1" w:rsidRDefault="00332222" w:rsidP="00332222">
      <w:pPr>
        <w:spacing w:after="0"/>
        <w:ind w:left="720" w:hanging="720"/>
      </w:pPr>
      <w:r w:rsidRPr="00D504B1">
        <w:t xml:space="preserve">Funk, Janette L., &amp; Rogge, Ronald D. (2007). Testing the ruler with item response theory: Increasing precision of measurement for relationship satisfaction with the Couples Satisfaction Index. </w:t>
      </w:r>
      <w:r w:rsidRPr="00D504B1">
        <w:rPr>
          <w:i/>
          <w:iCs/>
        </w:rPr>
        <w:t>Journal of Family Psychology, 21</w:t>
      </w:r>
      <w:r w:rsidRPr="00D504B1">
        <w:t>, 572-583</w:t>
      </w:r>
    </w:p>
    <w:p w14:paraId="7192C9E8" w14:textId="45C94690" w:rsidR="0029465A" w:rsidRPr="00D504B1" w:rsidRDefault="00E60EEE" w:rsidP="00E60EEE">
      <w:pPr>
        <w:spacing w:after="0"/>
        <w:ind w:left="720" w:hanging="720"/>
      </w:pPr>
      <w:r w:rsidRPr="00D504B1">
        <w:t xml:space="preserve">Gardner, T. A. (2002). </w:t>
      </w:r>
      <w:r w:rsidRPr="00D504B1">
        <w:rPr>
          <w:i/>
          <w:iCs/>
        </w:rPr>
        <w:t>Sacred sex: A spiritual celebration of oneness in marriage</w:t>
      </w:r>
      <w:r w:rsidRPr="00D504B1">
        <w:t xml:space="preserve">. </w:t>
      </w:r>
      <w:proofErr w:type="spellStart"/>
      <w:r w:rsidRPr="00D504B1">
        <w:t>WaterBrook</w:t>
      </w:r>
      <w:proofErr w:type="spellEnd"/>
      <w:r w:rsidRPr="00D504B1">
        <w:t xml:space="preserve"> Press.</w:t>
      </w:r>
    </w:p>
    <w:p w14:paraId="058AEA1E" w14:textId="0F349B6C" w:rsidR="00696483" w:rsidRPr="00D504B1" w:rsidRDefault="00696483" w:rsidP="00696483">
      <w:pPr>
        <w:spacing w:after="0"/>
        <w:ind w:left="720" w:hanging="720"/>
      </w:pPr>
      <w:r w:rsidRPr="00D504B1">
        <w:t xml:space="preserve">Gravel, E. E., Young, M., </w:t>
      </w:r>
      <w:proofErr w:type="spellStart"/>
      <w:r w:rsidRPr="00D504B1">
        <w:t>Olavarria</w:t>
      </w:r>
      <w:proofErr w:type="spellEnd"/>
      <w:r w:rsidRPr="00D504B1">
        <w:t>-Turner, M., &amp; Lee, A. (2011). Ethnic differences in sexual guilt between Anglo-Canadians and Franco-Québécois emerging adults: The mediating roles of family and religion. </w:t>
      </w:r>
      <w:r w:rsidRPr="00D504B1">
        <w:rPr>
          <w:i/>
          <w:iCs/>
        </w:rPr>
        <w:t>Canadian Journal of Human Sexuality</w:t>
      </w:r>
      <w:r w:rsidRPr="00D504B1">
        <w:t>, </w:t>
      </w:r>
      <w:r w:rsidRPr="00D504B1">
        <w:rPr>
          <w:i/>
          <w:iCs/>
        </w:rPr>
        <w:t>20</w:t>
      </w:r>
      <w:r w:rsidRPr="00D504B1">
        <w:t>, 129-141.</w:t>
      </w:r>
    </w:p>
    <w:p w14:paraId="2C84070C" w14:textId="77777777" w:rsidR="00AE5F25" w:rsidRPr="00D504B1" w:rsidRDefault="00AE5F25" w:rsidP="00AE5F25">
      <w:pPr>
        <w:spacing w:after="0"/>
        <w:ind w:left="720" w:hanging="720"/>
      </w:pPr>
      <w:r w:rsidRPr="00D504B1">
        <w:t>Guo, B., &amp; Huang, J. (2005). Marital and sexual satisfaction in Chinese families: Exploring the moderating effects. </w:t>
      </w:r>
      <w:r w:rsidRPr="00D504B1">
        <w:rPr>
          <w:i/>
          <w:iCs/>
        </w:rPr>
        <w:t>Journal of Sex &amp; Marital Therapy</w:t>
      </w:r>
      <w:r w:rsidRPr="00D504B1">
        <w:t>, </w:t>
      </w:r>
      <w:r w:rsidRPr="00D504B1">
        <w:rPr>
          <w:i/>
          <w:iCs/>
        </w:rPr>
        <w:t>31</w:t>
      </w:r>
      <w:r w:rsidRPr="00D504B1">
        <w:t>, 21-29.</w:t>
      </w:r>
    </w:p>
    <w:p w14:paraId="3EF9FDE9" w14:textId="5DB28A78" w:rsidR="00403DAA" w:rsidRPr="00D504B1" w:rsidRDefault="00403DAA" w:rsidP="00403DAA">
      <w:pPr>
        <w:spacing w:after="0"/>
        <w:ind w:left="720" w:hanging="720"/>
      </w:pPr>
      <w:r w:rsidRPr="00D504B1">
        <w:t>Hammer, J. H., &amp; Lazar, A. (2019). Internal structure and criterion relationships for long and brief versions of the Intratextual Fundamentalism Scale (IFS) among Israeli Jews. </w:t>
      </w:r>
      <w:r w:rsidRPr="00D504B1">
        <w:rPr>
          <w:i/>
          <w:iCs/>
        </w:rPr>
        <w:t>Psychology of Religion and Spirituality</w:t>
      </w:r>
      <w:r w:rsidRPr="00D504B1">
        <w:t>, </w:t>
      </w:r>
      <w:r w:rsidRPr="00D504B1">
        <w:rPr>
          <w:i/>
          <w:iCs/>
        </w:rPr>
        <w:t>11</w:t>
      </w:r>
      <w:r w:rsidRPr="00D504B1">
        <w:t>, 358</w:t>
      </w:r>
      <w:r w:rsidR="004667E3" w:rsidRPr="00D504B1">
        <w:t>-367</w:t>
      </w:r>
      <w:r w:rsidRPr="00D504B1">
        <w:t>.</w:t>
      </w:r>
    </w:p>
    <w:p w14:paraId="1149C839" w14:textId="4AAF235F" w:rsidR="00F72F95" w:rsidRPr="00D504B1" w:rsidRDefault="00F72F95" w:rsidP="00F72F95">
      <w:pPr>
        <w:spacing w:after="0"/>
        <w:ind w:left="720" w:hanging="720"/>
      </w:pPr>
      <w:r w:rsidRPr="00D504B1">
        <w:t>Hanna‐Walker, V., &amp; Busby, D. M. (2021). Beliefs about sexuality and their associations with sexual passion. </w:t>
      </w:r>
      <w:r w:rsidRPr="00D504B1">
        <w:rPr>
          <w:i/>
          <w:iCs/>
        </w:rPr>
        <w:t>Personal Relationships</w:t>
      </w:r>
      <w:r w:rsidRPr="00D504B1">
        <w:t>, </w:t>
      </w:r>
      <w:r w:rsidRPr="00D504B1">
        <w:rPr>
          <w:i/>
          <w:iCs/>
        </w:rPr>
        <w:t>28</w:t>
      </w:r>
      <w:r w:rsidRPr="00D504B1">
        <w:t>, 337-354.</w:t>
      </w:r>
    </w:p>
    <w:p w14:paraId="5692EFC6" w14:textId="1D866653" w:rsidR="00F72F95" w:rsidRPr="00D504B1" w:rsidRDefault="00F72F95" w:rsidP="00F72F95">
      <w:pPr>
        <w:spacing w:after="0"/>
        <w:ind w:left="720" w:hanging="720"/>
      </w:pPr>
      <w:bookmarkStart w:id="0" w:name="_Hlk106894818"/>
      <w:r w:rsidRPr="00D504B1">
        <w:t>Hayes, A. F. (2017). </w:t>
      </w:r>
      <w:bookmarkEnd w:id="0"/>
      <w:r w:rsidRPr="00D504B1">
        <w:rPr>
          <w:i/>
          <w:iCs/>
        </w:rPr>
        <w:t>Introduction to mediation, moderation, and conditional process analysis: A regression-based approach</w:t>
      </w:r>
      <w:r w:rsidRPr="00D504B1">
        <w:t xml:space="preserve">. Guilford </w:t>
      </w:r>
      <w:r w:rsidR="008B67A1" w:rsidRPr="00D504B1">
        <w:t>P</w:t>
      </w:r>
      <w:r w:rsidRPr="00D504B1">
        <w:t>ublications.</w:t>
      </w:r>
    </w:p>
    <w:p w14:paraId="4B054107" w14:textId="77777777" w:rsidR="004F5641" w:rsidRPr="00D504B1" w:rsidRDefault="004F5641" w:rsidP="004F5641">
      <w:pPr>
        <w:spacing w:after="0"/>
        <w:ind w:left="720" w:hanging="720"/>
      </w:pPr>
      <w:r w:rsidRPr="00D504B1">
        <w:t xml:space="preserve">Henderson-King, D. H., &amp; </w:t>
      </w:r>
      <w:proofErr w:type="spellStart"/>
      <w:r w:rsidRPr="00D504B1">
        <w:t>Veroff</w:t>
      </w:r>
      <w:proofErr w:type="spellEnd"/>
      <w:r w:rsidRPr="00D504B1">
        <w:t xml:space="preserve">, J. (1994). Sexual satisfaction and marital well-being in the first years of marriage. </w:t>
      </w:r>
      <w:r w:rsidRPr="00D504B1">
        <w:rPr>
          <w:i/>
          <w:iCs/>
        </w:rPr>
        <w:t>Journal of Social and Personal Relationships, 11</w:t>
      </w:r>
      <w:r w:rsidRPr="00D504B1">
        <w:t>, 509–534.</w:t>
      </w:r>
    </w:p>
    <w:p w14:paraId="5E055A31" w14:textId="2C12BCF8" w:rsidR="00F72F95" w:rsidRPr="00D504B1" w:rsidRDefault="00F72F95" w:rsidP="00F72F95">
      <w:pPr>
        <w:spacing w:after="0"/>
        <w:ind w:left="720" w:hanging="720"/>
      </w:pPr>
      <w:r w:rsidRPr="00D504B1">
        <w:t>Hernandez-Kane, K. M., &amp; Mahoney, A. (2018). Sex through a sacred lens: Longitudinal effects of sanctification of marital sexuality. </w:t>
      </w:r>
      <w:r w:rsidRPr="00D504B1">
        <w:rPr>
          <w:i/>
          <w:iCs/>
        </w:rPr>
        <w:t>Journal of Family Psychology</w:t>
      </w:r>
      <w:r w:rsidRPr="00D504B1">
        <w:t>, </w:t>
      </w:r>
      <w:r w:rsidRPr="00D504B1">
        <w:rPr>
          <w:i/>
          <w:iCs/>
        </w:rPr>
        <w:t>32</w:t>
      </w:r>
      <w:r w:rsidRPr="00D504B1">
        <w:t>, 425</w:t>
      </w:r>
      <w:r w:rsidR="00AF73E9" w:rsidRPr="00D504B1">
        <w:t>-434</w:t>
      </w:r>
      <w:r w:rsidRPr="00D504B1">
        <w:t>.</w:t>
      </w:r>
    </w:p>
    <w:p w14:paraId="3DBD72CB" w14:textId="77777777" w:rsidR="00AE5F25" w:rsidRPr="00D504B1" w:rsidRDefault="00AE5F25" w:rsidP="00AE5F25">
      <w:pPr>
        <w:spacing w:after="0"/>
        <w:ind w:left="720" w:hanging="720"/>
      </w:pPr>
      <w:r w:rsidRPr="00D504B1">
        <w:t>Hernandez, K. M., Mahoney, A., &amp; Pargament, K. I. (2011). Sanctification of sexuality: Implications for newlyweds' marital and sexual quality. </w:t>
      </w:r>
      <w:r w:rsidRPr="00D504B1">
        <w:rPr>
          <w:i/>
          <w:iCs/>
        </w:rPr>
        <w:t>Journal of Family Psychology</w:t>
      </w:r>
      <w:r w:rsidRPr="00D504B1">
        <w:t>, </w:t>
      </w:r>
      <w:r w:rsidRPr="00D504B1">
        <w:rPr>
          <w:i/>
          <w:iCs/>
        </w:rPr>
        <w:t>25</w:t>
      </w:r>
      <w:r w:rsidRPr="00D504B1">
        <w:t>, 775-780.</w:t>
      </w:r>
    </w:p>
    <w:p w14:paraId="65E844D7" w14:textId="718B2EBC" w:rsidR="00920CD3" w:rsidRPr="00D504B1" w:rsidRDefault="00920CD3" w:rsidP="00920CD3">
      <w:pPr>
        <w:spacing w:after="0"/>
        <w:ind w:left="720" w:hanging="720"/>
      </w:pPr>
      <w:r w:rsidRPr="00D504B1">
        <w:t xml:space="preserve">Hernandez, K. M., Mahoney, A., &amp; Pargament, K. I. (2014). Sexuality and religion. In D. L. Tolman, L. M. Diamond, J. A. </w:t>
      </w:r>
      <w:proofErr w:type="spellStart"/>
      <w:r w:rsidRPr="00D504B1">
        <w:t>Bauermeister</w:t>
      </w:r>
      <w:proofErr w:type="spellEnd"/>
      <w:r w:rsidRPr="00D504B1">
        <w:t xml:space="preserve">, W. H. George, J. G. </w:t>
      </w:r>
      <w:proofErr w:type="spellStart"/>
      <w:r w:rsidRPr="00D504B1">
        <w:t>Pfaus</w:t>
      </w:r>
      <w:proofErr w:type="spellEnd"/>
      <w:r w:rsidRPr="00D504B1">
        <w:t xml:space="preserve">, &amp; L. Ward, (Eds.), </w:t>
      </w:r>
      <w:r w:rsidRPr="00D504B1">
        <w:rPr>
          <w:i/>
          <w:iCs/>
        </w:rPr>
        <w:t xml:space="preserve">APA handbook of sexuality and psychology </w:t>
      </w:r>
      <w:r w:rsidRPr="00D504B1">
        <w:t>(Vol. 1: Person-based approaches, pp. 425-447). American Psychological Association.</w:t>
      </w:r>
    </w:p>
    <w:p w14:paraId="5DC58C79" w14:textId="3CC6637F" w:rsidR="00F72F95" w:rsidRPr="00D504B1" w:rsidRDefault="00F72F95" w:rsidP="00F72F95">
      <w:pPr>
        <w:spacing w:after="0"/>
        <w:ind w:left="720" w:hanging="720"/>
      </w:pPr>
      <w:r w:rsidRPr="00D504B1">
        <w:t>Jacobson, H. L., Hall, M. E. L., Anderson, T. L., &amp; Willingham, M. M. (2016). Religious beliefs and experiences of the body: An extension of the developmental theory of embodiment. </w:t>
      </w:r>
      <w:r w:rsidRPr="00D504B1">
        <w:rPr>
          <w:i/>
          <w:iCs/>
        </w:rPr>
        <w:t>Mental Health, Religion &amp; Culture</w:t>
      </w:r>
      <w:r w:rsidRPr="00D504B1">
        <w:t>, </w:t>
      </w:r>
      <w:r w:rsidRPr="00D504B1">
        <w:rPr>
          <w:i/>
          <w:iCs/>
        </w:rPr>
        <w:t>19</w:t>
      </w:r>
      <w:r w:rsidRPr="00D504B1">
        <w:t>, 52-67.</w:t>
      </w:r>
    </w:p>
    <w:p w14:paraId="21E3C14D" w14:textId="601010A4" w:rsidR="00187E94" w:rsidRPr="00D504B1" w:rsidRDefault="00187E94" w:rsidP="00187E94">
      <w:pPr>
        <w:spacing w:after="0"/>
        <w:ind w:left="720" w:hanging="720"/>
      </w:pPr>
      <w:r w:rsidRPr="00D504B1">
        <w:t xml:space="preserve">Jose, O., &amp; </w:t>
      </w:r>
      <w:proofErr w:type="spellStart"/>
      <w:r w:rsidRPr="00D504B1">
        <w:t>Alfons</w:t>
      </w:r>
      <w:proofErr w:type="spellEnd"/>
      <w:r w:rsidRPr="00D504B1">
        <w:t xml:space="preserve">, V. (2007). Do demographics affect marital </w:t>
      </w:r>
      <w:proofErr w:type="gramStart"/>
      <w:r w:rsidRPr="00D504B1">
        <w:t>satisfaction?.</w:t>
      </w:r>
      <w:proofErr w:type="gramEnd"/>
      <w:r w:rsidRPr="00D504B1">
        <w:t> </w:t>
      </w:r>
      <w:r w:rsidRPr="00D504B1">
        <w:rPr>
          <w:i/>
          <w:iCs/>
        </w:rPr>
        <w:t>Journal of Sex &amp; Marital Therapy</w:t>
      </w:r>
      <w:r w:rsidRPr="00D504B1">
        <w:t>, </w:t>
      </w:r>
      <w:r w:rsidRPr="00D504B1">
        <w:rPr>
          <w:i/>
          <w:iCs/>
        </w:rPr>
        <w:t>33</w:t>
      </w:r>
      <w:r w:rsidRPr="00D504B1">
        <w:t>, 73-85.</w:t>
      </w:r>
    </w:p>
    <w:p w14:paraId="7CFEA121" w14:textId="715C7F3E" w:rsidR="0095423C" w:rsidRPr="00D504B1" w:rsidRDefault="0095423C" w:rsidP="0095423C">
      <w:pPr>
        <w:spacing w:after="0"/>
        <w:ind w:left="720" w:hanging="720"/>
      </w:pPr>
      <w:proofErr w:type="spellStart"/>
      <w:r w:rsidRPr="00D504B1">
        <w:t>Karney</w:t>
      </w:r>
      <w:proofErr w:type="spellEnd"/>
      <w:r w:rsidRPr="00D504B1">
        <w:t xml:space="preserve">, B. R., &amp; Bradbury, T. N. (1995). The longitudinal course of marital quality and stability: A review of theory, method, and research. </w:t>
      </w:r>
      <w:r w:rsidRPr="00D504B1">
        <w:rPr>
          <w:i/>
          <w:iCs/>
        </w:rPr>
        <w:t xml:space="preserve">Psychological Bulletin, 118, </w:t>
      </w:r>
      <w:r w:rsidRPr="00D504B1">
        <w:t>3–34.</w:t>
      </w:r>
    </w:p>
    <w:p w14:paraId="6F35D2B8" w14:textId="4C99D5CF" w:rsidR="00D8173D" w:rsidRPr="00D504B1" w:rsidRDefault="00D8173D" w:rsidP="00D8173D">
      <w:pPr>
        <w:spacing w:after="0"/>
        <w:ind w:left="720" w:hanging="720"/>
      </w:pPr>
      <w:r w:rsidRPr="00D504B1">
        <w:t>King, B. M. (2022). The influence of social desirability on sexual behavior surveys: A review. </w:t>
      </w:r>
      <w:r w:rsidRPr="00D504B1">
        <w:rPr>
          <w:i/>
          <w:iCs/>
        </w:rPr>
        <w:t>Archives of Sexual Behavior</w:t>
      </w:r>
      <w:r w:rsidRPr="00D504B1">
        <w:t xml:space="preserve">, </w:t>
      </w:r>
      <w:r w:rsidR="00AE5F25" w:rsidRPr="00D504B1">
        <w:rPr>
          <w:i/>
          <w:iCs/>
        </w:rPr>
        <w:t>51</w:t>
      </w:r>
      <w:r w:rsidR="00AE5F25" w:rsidRPr="00D504B1">
        <w:t xml:space="preserve">, </w:t>
      </w:r>
      <w:r w:rsidRPr="00D504B1">
        <w:t>1</w:t>
      </w:r>
      <w:r w:rsidR="00AE5F25" w:rsidRPr="00D504B1">
        <w:t>495</w:t>
      </w:r>
      <w:r w:rsidRPr="00D504B1">
        <w:t>-</w:t>
      </w:r>
      <w:r w:rsidR="00AE5F25" w:rsidRPr="00D504B1">
        <w:t>1501</w:t>
      </w:r>
      <w:r w:rsidRPr="00D504B1">
        <w:t>.</w:t>
      </w:r>
    </w:p>
    <w:p w14:paraId="482D1A19" w14:textId="77777777" w:rsidR="006309D7" w:rsidRPr="00D504B1" w:rsidRDefault="00F72F95" w:rsidP="006309D7">
      <w:pPr>
        <w:spacing w:after="0"/>
        <w:ind w:left="720" w:hanging="720"/>
      </w:pPr>
      <w:proofErr w:type="spellStart"/>
      <w:r w:rsidRPr="00D504B1">
        <w:t>Lawrance</w:t>
      </w:r>
      <w:proofErr w:type="spellEnd"/>
      <w:r w:rsidRPr="00D504B1">
        <w:t>, K.,</w:t>
      </w:r>
      <w:r w:rsidR="004D2B09" w:rsidRPr="00D504B1">
        <w:t xml:space="preserve"> </w:t>
      </w:r>
      <w:r w:rsidRPr="00D504B1">
        <w:t xml:space="preserve">&amp; Byers, E. S. (1995). Sexual satisfaction in heterosexual long-term relationships: The Interpersonal Exchange Model of Sexual Satisfaction. </w:t>
      </w:r>
      <w:r w:rsidRPr="00D504B1">
        <w:rPr>
          <w:i/>
          <w:iCs/>
        </w:rPr>
        <w:t>Personal Relationships, 2,</w:t>
      </w:r>
      <w:r w:rsidRPr="00D504B1">
        <w:t xml:space="preserve"> 267–285.</w:t>
      </w:r>
    </w:p>
    <w:p w14:paraId="11B775A3" w14:textId="69A5CC80" w:rsidR="006309D7" w:rsidRPr="00D504B1" w:rsidRDefault="006309D7" w:rsidP="006309D7">
      <w:pPr>
        <w:spacing w:after="0"/>
        <w:ind w:left="720" w:hanging="720"/>
      </w:pPr>
      <w:r w:rsidRPr="00D504B1">
        <w:t xml:space="preserve">Lazar, A.  (2016). The moderating effect of religiousness and spirituality on the relation between dyadic sexual and non-sexual communication with sexual and marital satisfaction among married Jewish women. </w:t>
      </w:r>
      <w:r w:rsidRPr="00D504B1">
        <w:rPr>
          <w:i/>
          <w:iCs/>
        </w:rPr>
        <w:t>Archive for the Psychology of Religion</w:t>
      </w:r>
      <w:r w:rsidRPr="00D504B1">
        <w:t xml:space="preserve">, </w:t>
      </w:r>
      <w:r w:rsidRPr="00D504B1">
        <w:rPr>
          <w:i/>
          <w:iCs/>
        </w:rPr>
        <w:t>38</w:t>
      </w:r>
      <w:r w:rsidRPr="00D504B1">
        <w:t>, 353-377</w:t>
      </w:r>
    </w:p>
    <w:p w14:paraId="6F61C63B" w14:textId="785D50E0" w:rsidR="00F72F95" w:rsidRPr="00D504B1" w:rsidRDefault="00F72F95" w:rsidP="006309D7">
      <w:pPr>
        <w:spacing w:after="0"/>
        <w:ind w:left="720" w:hanging="720"/>
      </w:pPr>
      <w:r w:rsidRPr="00D504B1">
        <w:t>Lazar, A. (2017). Moderating effects of religiousness and marriage duration on the relation between sexual and marital satisfaction among Jewish women. </w:t>
      </w:r>
      <w:r w:rsidRPr="00D504B1">
        <w:rPr>
          <w:i/>
          <w:iCs/>
        </w:rPr>
        <w:t xml:space="preserve">Archives of </w:t>
      </w:r>
      <w:r w:rsidR="00AF73E9" w:rsidRPr="00D504B1">
        <w:rPr>
          <w:i/>
          <w:iCs/>
        </w:rPr>
        <w:t>S</w:t>
      </w:r>
      <w:r w:rsidRPr="00D504B1">
        <w:rPr>
          <w:i/>
          <w:iCs/>
        </w:rPr>
        <w:t xml:space="preserve">exual </w:t>
      </w:r>
      <w:r w:rsidR="00AF73E9" w:rsidRPr="00D504B1">
        <w:rPr>
          <w:i/>
          <w:iCs/>
        </w:rPr>
        <w:t>B</w:t>
      </w:r>
      <w:r w:rsidRPr="00D504B1">
        <w:rPr>
          <w:i/>
          <w:iCs/>
        </w:rPr>
        <w:t>ehavior</w:t>
      </w:r>
      <w:r w:rsidRPr="00D504B1">
        <w:t>, </w:t>
      </w:r>
      <w:r w:rsidRPr="00D504B1">
        <w:rPr>
          <w:i/>
          <w:iCs/>
        </w:rPr>
        <w:t>46</w:t>
      </w:r>
      <w:r w:rsidRPr="00D504B1">
        <w:t>, 513-523.</w:t>
      </w:r>
    </w:p>
    <w:p w14:paraId="6354468A" w14:textId="00EAE18A" w:rsidR="00F56DA3" w:rsidRPr="00D504B1" w:rsidRDefault="00D1071D" w:rsidP="00D1071D">
      <w:pPr>
        <w:spacing w:after="0"/>
        <w:ind w:left="720" w:hanging="720"/>
      </w:pPr>
      <w:r w:rsidRPr="00D504B1">
        <w:rPr>
          <w:bCs/>
        </w:rPr>
        <w:t>Lazar, A. (2020</w:t>
      </w:r>
      <w:r w:rsidR="009B6E93" w:rsidRPr="00D504B1">
        <w:rPr>
          <w:bCs/>
        </w:rPr>
        <w:t>a</w:t>
      </w:r>
      <w:r w:rsidRPr="00D504B1">
        <w:rPr>
          <w:bCs/>
        </w:rPr>
        <w:t xml:space="preserve">). </w:t>
      </w:r>
      <w:r w:rsidRPr="00D504B1">
        <w:t xml:space="preserve">The Spirituality Orientation Inventory (SOI): A multidimensional self-report measure for humanistic spirituality. </w:t>
      </w:r>
      <w:r w:rsidRPr="00D504B1">
        <w:rPr>
          <w:bCs/>
        </w:rPr>
        <w:t xml:space="preserve">In A. L. Ai, P. Wink, </w:t>
      </w:r>
      <w:r w:rsidRPr="00D504B1">
        <w:t xml:space="preserve">Paloutzian, P. F., &amp; Harris, K. (Eds.), </w:t>
      </w:r>
      <w:r w:rsidRPr="00D504B1">
        <w:rPr>
          <w:i/>
          <w:iCs/>
        </w:rPr>
        <w:t>Assessing spirituality in a diversified world</w:t>
      </w:r>
      <w:r w:rsidR="009B6E93" w:rsidRPr="00D504B1">
        <w:rPr>
          <w:i/>
          <w:iCs/>
        </w:rPr>
        <w:t xml:space="preserve"> </w:t>
      </w:r>
      <w:r w:rsidR="009B6E93" w:rsidRPr="00D504B1">
        <w:t>(pp. 249-269)</w:t>
      </w:r>
      <w:r w:rsidRPr="00D504B1">
        <w:t>. Springer International Publishing AG.</w:t>
      </w:r>
    </w:p>
    <w:p w14:paraId="6A20D91E" w14:textId="77777777" w:rsidR="009B6E93" w:rsidRPr="00D504B1" w:rsidRDefault="009B6E93" w:rsidP="009B6E93">
      <w:pPr>
        <w:spacing w:after="0"/>
        <w:ind w:left="720" w:hanging="720"/>
      </w:pPr>
      <w:r w:rsidRPr="00D504B1">
        <w:t>Lazar, A. (2020b). The challenges of research in the psychology of religion among Jewish (Israeli) samples. </w:t>
      </w:r>
      <w:r w:rsidRPr="00D504B1">
        <w:rPr>
          <w:i/>
          <w:iCs/>
        </w:rPr>
        <w:t>Journal of Empirical Theology</w:t>
      </w:r>
      <w:r w:rsidRPr="00D504B1">
        <w:t>, </w:t>
      </w:r>
      <w:r w:rsidRPr="00D504B1">
        <w:rPr>
          <w:i/>
          <w:iCs/>
        </w:rPr>
        <w:t>33</w:t>
      </w:r>
      <w:r w:rsidRPr="00D504B1">
        <w:t>, 39-64.</w:t>
      </w:r>
    </w:p>
    <w:p w14:paraId="6F83C052" w14:textId="1703E06F" w:rsidR="00F56DA3" w:rsidRPr="00D504B1" w:rsidRDefault="00F56DA3" w:rsidP="00F56DA3">
      <w:pPr>
        <w:spacing w:after="0"/>
        <w:ind w:left="720" w:hanging="720"/>
      </w:pPr>
      <w:r w:rsidRPr="00D504B1">
        <w:t>Lazar, A., &amp;</w:t>
      </w:r>
      <w:r w:rsidRPr="00D504B1">
        <w:rPr>
          <w:b/>
          <w:bCs/>
        </w:rPr>
        <w:t xml:space="preserve"> </w:t>
      </w:r>
      <w:r w:rsidRPr="00D504B1">
        <w:t>Eliyahu, B.</w:t>
      </w:r>
      <w:r w:rsidRPr="00D504B1">
        <w:rPr>
          <w:b/>
          <w:bCs/>
        </w:rPr>
        <w:t xml:space="preserve"> </w:t>
      </w:r>
      <w:r w:rsidRPr="00D504B1">
        <w:t xml:space="preserve">(2017). </w:t>
      </w:r>
      <w:r w:rsidRPr="00D504B1">
        <w:rPr>
          <w:i/>
          <w:iCs/>
        </w:rPr>
        <w:t>The sanctification of marital sexuality and relationship quality: The moderating effects of gender, religiousness, and spiritual intimacy.</w:t>
      </w:r>
      <w:r w:rsidRPr="00D504B1">
        <w:t xml:space="preserve"> Conference of the International Association for the Psychology of Religion, </w:t>
      </w:r>
      <w:proofErr w:type="spellStart"/>
      <w:r w:rsidRPr="00D504B1">
        <w:t>Hamar</w:t>
      </w:r>
      <w:proofErr w:type="spellEnd"/>
      <w:r w:rsidRPr="00D504B1">
        <w:t xml:space="preserve">, Norway. </w:t>
      </w:r>
    </w:p>
    <w:p w14:paraId="2ECA88AB" w14:textId="6789FC83" w:rsidR="00F56DA3" w:rsidRPr="00D504B1" w:rsidRDefault="00F56DA3" w:rsidP="00F56DA3">
      <w:pPr>
        <w:spacing w:after="0"/>
        <w:ind w:left="720" w:hanging="720"/>
      </w:pPr>
      <w:r w:rsidRPr="00D504B1">
        <w:t>Lazar, A.,</w:t>
      </w:r>
      <w:r w:rsidRPr="00D504B1">
        <w:rPr>
          <w:b/>
          <w:bCs/>
        </w:rPr>
        <w:t xml:space="preserve"> </w:t>
      </w:r>
      <w:r w:rsidRPr="00D504B1">
        <w:t>&amp; Stein, M.</w:t>
      </w:r>
      <w:r w:rsidRPr="00D504B1">
        <w:rPr>
          <w:b/>
          <w:bCs/>
        </w:rPr>
        <w:t xml:space="preserve"> </w:t>
      </w:r>
      <w:r w:rsidRPr="00D504B1">
        <w:t xml:space="preserve">(2019). </w:t>
      </w:r>
      <w:r w:rsidRPr="00D504B1">
        <w:rPr>
          <w:i/>
          <w:iCs/>
        </w:rPr>
        <w:t xml:space="preserve">Sexual </w:t>
      </w:r>
      <w:r w:rsidR="00AE5F25" w:rsidRPr="00D504B1">
        <w:rPr>
          <w:i/>
          <w:iCs/>
        </w:rPr>
        <w:t>sanctification and marital satisfaction</w:t>
      </w:r>
      <w:r w:rsidRPr="00D504B1">
        <w:rPr>
          <w:i/>
          <w:iCs/>
        </w:rPr>
        <w:t xml:space="preserve">: Moderators, </w:t>
      </w:r>
      <w:r w:rsidR="00AE5F25" w:rsidRPr="00D504B1">
        <w:rPr>
          <w:i/>
          <w:iCs/>
        </w:rPr>
        <w:t>mediators, and moderated mediation</w:t>
      </w:r>
      <w:r w:rsidRPr="00D504B1">
        <w:rPr>
          <w:i/>
          <w:iCs/>
        </w:rPr>
        <w:t>.</w:t>
      </w:r>
      <w:r w:rsidRPr="00D504B1">
        <w:t xml:space="preserve"> Conference of the International Association for the Psychology of Religion, Gdansk, Poland. </w:t>
      </w:r>
    </w:p>
    <w:p w14:paraId="0D8EE8ED" w14:textId="482AF78A" w:rsidR="00F72F95" w:rsidRPr="00D504B1" w:rsidRDefault="00F72F95" w:rsidP="00F72F95">
      <w:pPr>
        <w:spacing w:after="0"/>
        <w:ind w:left="720" w:hanging="720"/>
      </w:pPr>
      <w:r w:rsidRPr="00D504B1">
        <w:t>Leonhardt, N. D., Busby, D. M., Hanna-Walker, V. R., &amp; Leavitt, C. E. (202</w:t>
      </w:r>
      <w:r w:rsidR="004A7485" w:rsidRPr="00D504B1">
        <w:t>1</w:t>
      </w:r>
      <w:r w:rsidRPr="00D504B1">
        <w:t>). Sanctification or inhibition? Religious dualities and sexual satisfaction. </w:t>
      </w:r>
      <w:r w:rsidRPr="00D504B1">
        <w:rPr>
          <w:i/>
          <w:iCs/>
        </w:rPr>
        <w:t>Journal of Family Psychology</w:t>
      </w:r>
      <w:r w:rsidR="004A7485" w:rsidRPr="00D504B1">
        <w:t xml:space="preserve">, </w:t>
      </w:r>
      <w:r w:rsidR="004A7485" w:rsidRPr="00D504B1">
        <w:rPr>
          <w:i/>
          <w:iCs/>
        </w:rPr>
        <w:t>35</w:t>
      </w:r>
      <w:r w:rsidR="004A7485" w:rsidRPr="00D504B1">
        <w:t>, 433-444.</w:t>
      </w:r>
    </w:p>
    <w:p w14:paraId="18EBF9E0" w14:textId="35C13CD0" w:rsidR="006F5AF1" w:rsidRPr="00D504B1" w:rsidRDefault="006F5AF1" w:rsidP="006F5AF1">
      <w:pPr>
        <w:spacing w:after="0"/>
        <w:ind w:left="720" w:hanging="720"/>
      </w:pPr>
      <w:r w:rsidRPr="00D504B1">
        <w:t>Leonhardt, N. D., Busby, D. M., &amp; Willoughby, B. J. (2020). Sex guilt or sanctification? The indirect role of religiosity on sexual satisfaction. </w:t>
      </w:r>
      <w:r w:rsidRPr="00D504B1">
        <w:rPr>
          <w:i/>
          <w:iCs/>
        </w:rPr>
        <w:t>Psychology of Religion and Spirituality</w:t>
      </w:r>
      <w:r w:rsidRPr="00D504B1">
        <w:t>, </w:t>
      </w:r>
      <w:r w:rsidRPr="00D504B1">
        <w:rPr>
          <w:i/>
          <w:iCs/>
        </w:rPr>
        <w:t>12</w:t>
      </w:r>
      <w:r w:rsidRPr="00D504B1">
        <w:t>, 213-222.</w:t>
      </w:r>
    </w:p>
    <w:p w14:paraId="5146BF31" w14:textId="48B7ED95" w:rsidR="00ED69A0" w:rsidRPr="00D504B1" w:rsidRDefault="00ED69A0" w:rsidP="00ED69A0">
      <w:pPr>
        <w:spacing w:after="0"/>
        <w:ind w:left="720" w:hanging="720"/>
      </w:pPr>
      <w:r w:rsidRPr="00D504B1">
        <w:t>Leonhardt, N. D., Clarke, R. W., &amp; Leavitt, C. E. (2022). Religiosity, Sexual Satisfaction, and Relationship Satisfaction: The Moderating Role of Sexual Mindfulness and Sexual Sanctification. </w:t>
      </w:r>
      <w:r w:rsidRPr="00D504B1">
        <w:rPr>
          <w:i/>
          <w:iCs/>
        </w:rPr>
        <w:t>Journal of Sex &amp; Marital Therapy</w:t>
      </w:r>
      <w:r w:rsidR="004C4530" w:rsidRPr="00D504B1">
        <w:t>.</w:t>
      </w:r>
    </w:p>
    <w:p w14:paraId="1DFF3CFB" w14:textId="68728418" w:rsidR="00745C5A" w:rsidRPr="00D504B1" w:rsidRDefault="00745C5A" w:rsidP="00D27608">
      <w:pPr>
        <w:spacing w:after="0"/>
        <w:ind w:left="720" w:hanging="720"/>
      </w:pPr>
      <w:proofErr w:type="spellStart"/>
      <w:r w:rsidRPr="00D504B1">
        <w:t>Litzinger</w:t>
      </w:r>
      <w:proofErr w:type="spellEnd"/>
      <w:r w:rsidRPr="00D504B1">
        <w:t>, S., &amp; Gordon, K. C. (2005). Exploring relationships among communication, sexual satisfaction, and marital satisfaction. </w:t>
      </w:r>
      <w:r w:rsidRPr="00D504B1">
        <w:rPr>
          <w:i/>
          <w:iCs/>
        </w:rPr>
        <w:t>Journal of Sex &amp; Marital Therapy, 31</w:t>
      </w:r>
      <w:r w:rsidRPr="00D504B1">
        <w:t>, 409-424.</w:t>
      </w:r>
    </w:p>
    <w:p w14:paraId="3960AF80" w14:textId="6C2F03D3" w:rsidR="00F72F95" w:rsidRPr="00D504B1" w:rsidRDefault="00F72F95" w:rsidP="00F72F95">
      <w:pPr>
        <w:spacing w:after="0"/>
        <w:ind w:left="720" w:hanging="720"/>
      </w:pPr>
      <w:r w:rsidRPr="00D504B1">
        <w:t xml:space="preserve">Mahoney, A., </w:t>
      </w:r>
      <w:proofErr w:type="spellStart"/>
      <w:r w:rsidRPr="00D504B1">
        <w:t>Carels</w:t>
      </w:r>
      <w:proofErr w:type="spellEnd"/>
      <w:r w:rsidRPr="00D504B1">
        <w:t xml:space="preserve">, R. A., Pargament, K. I., </w:t>
      </w:r>
      <w:proofErr w:type="spellStart"/>
      <w:r w:rsidRPr="00D504B1">
        <w:t>Wachholtz</w:t>
      </w:r>
      <w:proofErr w:type="spellEnd"/>
      <w:r w:rsidRPr="00D504B1">
        <w:t xml:space="preserve">, A., Edwards Leeper, L., </w:t>
      </w:r>
      <w:proofErr w:type="spellStart"/>
      <w:r w:rsidRPr="00D504B1">
        <w:t>Kaplar</w:t>
      </w:r>
      <w:proofErr w:type="spellEnd"/>
      <w:r w:rsidRPr="00D504B1">
        <w:t xml:space="preserve">, M., &amp; </w:t>
      </w:r>
      <w:proofErr w:type="spellStart"/>
      <w:r w:rsidRPr="00D504B1">
        <w:t>Frutchey</w:t>
      </w:r>
      <w:proofErr w:type="spellEnd"/>
      <w:r w:rsidRPr="00D504B1">
        <w:t xml:space="preserve">, R. (2005). </w:t>
      </w:r>
      <w:r w:rsidR="008B67A1" w:rsidRPr="00D504B1">
        <w:t>T</w:t>
      </w:r>
      <w:r w:rsidRPr="00D504B1">
        <w:t xml:space="preserve">he </w:t>
      </w:r>
      <w:r w:rsidR="008B67A1" w:rsidRPr="00D504B1">
        <w:t>sanctification of the body and behavioral health patterns of college students</w:t>
      </w:r>
      <w:r w:rsidRPr="00D504B1">
        <w:t>. </w:t>
      </w:r>
      <w:r w:rsidRPr="00D504B1">
        <w:rPr>
          <w:i/>
          <w:iCs/>
        </w:rPr>
        <w:t>International Journal for the Psychology of Religion</w:t>
      </w:r>
      <w:r w:rsidRPr="00D504B1">
        <w:t>, </w:t>
      </w:r>
      <w:r w:rsidRPr="00D504B1">
        <w:rPr>
          <w:i/>
          <w:iCs/>
        </w:rPr>
        <w:t>15</w:t>
      </w:r>
      <w:r w:rsidRPr="00D504B1">
        <w:t>, 221-238.</w:t>
      </w:r>
    </w:p>
    <w:p w14:paraId="7B81B51D" w14:textId="77777777" w:rsidR="006F5AF1" w:rsidRPr="00D504B1" w:rsidRDefault="006F5AF1" w:rsidP="006F5AF1">
      <w:pPr>
        <w:spacing w:after="0"/>
        <w:ind w:left="720" w:hanging="720"/>
      </w:pPr>
      <w:r w:rsidRPr="00D504B1">
        <w:t>Mahoney, A., Pargament, K. I., Jewell, T., Swank, A. B., Scott, E., Emery, E., &amp; Rye, M. (1999). Marriage and the spiritual realm: The role of proximal and distal religious constructs in marital functioning. </w:t>
      </w:r>
      <w:r w:rsidRPr="00D504B1">
        <w:rPr>
          <w:i/>
          <w:iCs/>
        </w:rPr>
        <w:t>Journal of Family Psychology</w:t>
      </w:r>
      <w:r w:rsidRPr="00D504B1">
        <w:t>, </w:t>
      </w:r>
      <w:r w:rsidRPr="00D504B1">
        <w:rPr>
          <w:i/>
          <w:iCs/>
        </w:rPr>
        <w:t>13</w:t>
      </w:r>
      <w:r w:rsidRPr="00D504B1">
        <w:t>, 321 - 338.</w:t>
      </w:r>
    </w:p>
    <w:p w14:paraId="32E28CC7" w14:textId="2A72CE67" w:rsidR="00A604D1" w:rsidRPr="00D504B1" w:rsidRDefault="00A604D1" w:rsidP="00A604D1">
      <w:pPr>
        <w:spacing w:after="0"/>
        <w:ind w:left="720" w:hanging="720"/>
      </w:pPr>
      <w:proofErr w:type="spellStart"/>
      <w:r w:rsidRPr="00D504B1">
        <w:t>Marcinechová</w:t>
      </w:r>
      <w:proofErr w:type="spellEnd"/>
      <w:r w:rsidRPr="00D504B1">
        <w:t xml:space="preserve">, D., &amp; </w:t>
      </w:r>
      <w:proofErr w:type="spellStart"/>
      <w:r w:rsidRPr="00D504B1">
        <w:t>Záhorcová</w:t>
      </w:r>
      <w:proofErr w:type="spellEnd"/>
      <w:r w:rsidRPr="00D504B1">
        <w:t>, L. (2020). Sexual satisfaction, sexual attitudes, and shame in relation to religiosity. </w:t>
      </w:r>
      <w:r w:rsidRPr="00D504B1">
        <w:rPr>
          <w:i/>
          <w:iCs/>
        </w:rPr>
        <w:t>Sexuality &amp; Culture</w:t>
      </w:r>
      <w:r w:rsidRPr="00D504B1">
        <w:t>, </w:t>
      </w:r>
      <w:r w:rsidRPr="00D504B1">
        <w:rPr>
          <w:i/>
          <w:iCs/>
        </w:rPr>
        <w:t>24</w:t>
      </w:r>
      <w:r w:rsidRPr="00D504B1">
        <w:t>, 1913-1928.</w:t>
      </w:r>
    </w:p>
    <w:p w14:paraId="04A9317B" w14:textId="77777777" w:rsidR="007C79B7" w:rsidRPr="00D504B1" w:rsidRDefault="00380FCF" w:rsidP="007C79B7">
      <w:pPr>
        <w:spacing w:after="0"/>
        <w:ind w:left="720" w:hanging="720"/>
        <w:rPr>
          <w:rtl/>
        </w:rPr>
      </w:pPr>
      <w:r w:rsidRPr="00D504B1">
        <w:t>McCarthy, B. (2003). Marital sex as it ought to be</w:t>
      </w:r>
      <w:r w:rsidRPr="00D504B1">
        <w:rPr>
          <w:i/>
          <w:iCs/>
        </w:rPr>
        <w:t>. Journal of Family Psychology, 14</w:t>
      </w:r>
      <w:r w:rsidRPr="00D504B1">
        <w:t>, 1–22.</w:t>
      </w:r>
    </w:p>
    <w:p w14:paraId="77D969C2" w14:textId="77777777" w:rsidR="00AE5F25" w:rsidRPr="00D504B1" w:rsidRDefault="007C79B7" w:rsidP="004445B5">
      <w:pPr>
        <w:spacing w:after="0"/>
        <w:ind w:left="720" w:hanging="720"/>
      </w:pPr>
      <w:r w:rsidRPr="00D504B1">
        <w:t>McGuire, W. J. (2009). Suspiciousness of experimenter’s intent. </w:t>
      </w:r>
      <w:r w:rsidRPr="00D504B1">
        <w:rPr>
          <w:rFonts w:hint="cs"/>
        </w:rPr>
        <w:t>I</w:t>
      </w:r>
      <w:r w:rsidRPr="00D504B1">
        <w:t xml:space="preserve">n R. Rosenthal &amp; R. L. </w:t>
      </w:r>
      <w:proofErr w:type="spellStart"/>
      <w:r w:rsidRPr="00D504B1">
        <w:t>Rosnow</w:t>
      </w:r>
      <w:proofErr w:type="spellEnd"/>
      <w:r w:rsidRPr="00D504B1">
        <w:t xml:space="preserve"> (Eds.), </w:t>
      </w:r>
      <w:r w:rsidRPr="00D504B1">
        <w:rPr>
          <w:i/>
          <w:iCs/>
        </w:rPr>
        <w:t>Artifacts in Behavioral Research</w:t>
      </w:r>
      <w:r w:rsidR="008B591B" w:rsidRPr="00D504B1">
        <w:rPr>
          <w:i/>
          <w:iCs/>
        </w:rPr>
        <w:t xml:space="preserve"> (pp. 14-47)</w:t>
      </w:r>
      <w:r w:rsidRPr="00D504B1">
        <w:rPr>
          <w:i/>
          <w:iCs/>
        </w:rPr>
        <w:t xml:space="preserve">. </w:t>
      </w:r>
      <w:r w:rsidRPr="00D504B1">
        <w:t>Oxford</w:t>
      </w:r>
      <w:r w:rsidR="008B591B" w:rsidRPr="00D504B1">
        <w:t xml:space="preserve"> University Press</w:t>
      </w:r>
      <w:r w:rsidRPr="00D504B1">
        <w:t>.</w:t>
      </w:r>
    </w:p>
    <w:p w14:paraId="34D521F9" w14:textId="33A9100C" w:rsidR="00DF5AB4" w:rsidRPr="00D504B1" w:rsidRDefault="00DF5AB4" w:rsidP="004445B5">
      <w:pPr>
        <w:spacing w:after="0"/>
        <w:ind w:left="720" w:hanging="720"/>
      </w:pPr>
      <w:r w:rsidRPr="00D504B1">
        <w:t xml:space="preserve">McNulty, J. K., </w:t>
      </w:r>
      <w:proofErr w:type="spellStart"/>
      <w:r w:rsidRPr="00D504B1">
        <w:t>Wenner</w:t>
      </w:r>
      <w:proofErr w:type="spellEnd"/>
      <w:r w:rsidRPr="00D504B1">
        <w:t>, C. A., &amp; Fisher, T. D. (2016). Longitudinal associations among relationship satisfaction, sexual satisfaction, and frequency of sex in early marriage. </w:t>
      </w:r>
      <w:r w:rsidRPr="00D504B1">
        <w:rPr>
          <w:i/>
          <w:iCs/>
        </w:rPr>
        <w:t>Archives of Sexual Behavior</w:t>
      </w:r>
      <w:r w:rsidRPr="00D504B1">
        <w:t>, </w:t>
      </w:r>
      <w:r w:rsidRPr="00D504B1">
        <w:rPr>
          <w:i/>
          <w:iCs/>
        </w:rPr>
        <w:t>45</w:t>
      </w:r>
      <w:r w:rsidRPr="00D504B1">
        <w:t>, 85-97.</w:t>
      </w:r>
    </w:p>
    <w:p w14:paraId="45D18460" w14:textId="383390A3" w:rsidR="000C77C5" w:rsidRPr="00D504B1" w:rsidRDefault="000C77C5" w:rsidP="000C77C5">
      <w:pPr>
        <w:spacing w:after="0"/>
        <w:ind w:left="720" w:hanging="720"/>
      </w:pPr>
      <w:r w:rsidRPr="00D504B1">
        <w:t>Meltzer, A. L., &amp; McNulty, J. K. (2010). Body image and marital satisfaction: evidence for the mediating role of sexual frequency and sexual satisfaction. </w:t>
      </w:r>
      <w:r w:rsidRPr="00D504B1">
        <w:rPr>
          <w:i/>
          <w:iCs/>
        </w:rPr>
        <w:t>Journal of Family Psychology</w:t>
      </w:r>
      <w:r w:rsidRPr="00D504B1">
        <w:t>, </w:t>
      </w:r>
      <w:r w:rsidRPr="00D504B1">
        <w:rPr>
          <w:i/>
          <w:iCs/>
        </w:rPr>
        <w:t>24</w:t>
      </w:r>
      <w:r w:rsidRPr="00D504B1">
        <w:t>, 156-164.</w:t>
      </w:r>
    </w:p>
    <w:p w14:paraId="5DC650A9" w14:textId="72371551" w:rsidR="00F72F95" w:rsidRPr="00D504B1" w:rsidRDefault="00F72F95" w:rsidP="00F72F95">
      <w:pPr>
        <w:spacing w:after="0"/>
        <w:ind w:left="720" w:hanging="720"/>
      </w:pPr>
      <w:r w:rsidRPr="00D504B1">
        <w:t xml:space="preserve">Murray-Swank, N. A., Pargament, K. I., &amp; Mahoney, A. (2005). At the </w:t>
      </w:r>
      <w:r w:rsidR="008B67A1" w:rsidRPr="00D504B1">
        <w:t>crossroads of sexuality and spirituality: The sanctification of sex by college students</w:t>
      </w:r>
      <w:r w:rsidRPr="00D504B1">
        <w:t>. </w:t>
      </w:r>
      <w:r w:rsidRPr="00D504B1">
        <w:rPr>
          <w:i/>
          <w:iCs/>
        </w:rPr>
        <w:t>International Journal for the Psychology of religion</w:t>
      </w:r>
      <w:r w:rsidRPr="00D504B1">
        <w:t>, </w:t>
      </w:r>
      <w:r w:rsidRPr="00D504B1">
        <w:rPr>
          <w:i/>
          <w:iCs/>
        </w:rPr>
        <w:t>15</w:t>
      </w:r>
      <w:r w:rsidRPr="00D504B1">
        <w:t>, 199-219.</w:t>
      </w:r>
    </w:p>
    <w:p w14:paraId="4639AA07" w14:textId="5300AC15" w:rsidR="008B591B" w:rsidRPr="00D504B1" w:rsidRDefault="008B591B" w:rsidP="008B591B">
      <w:pPr>
        <w:spacing w:after="0"/>
        <w:ind w:left="720" w:hanging="720"/>
      </w:pPr>
      <w:proofErr w:type="spellStart"/>
      <w:r w:rsidRPr="00D504B1">
        <w:t>Nederhof</w:t>
      </w:r>
      <w:proofErr w:type="spellEnd"/>
      <w:r w:rsidRPr="00D504B1">
        <w:t>, A. J. (1985). Methods of coping with social desirability bias: A review. </w:t>
      </w:r>
      <w:r w:rsidRPr="00D504B1">
        <w:rPr>
          <w:i/>
          <w:iCs/>
        </w:rPr>
        <w:t xml:space="preserve">European </w:t>
      </w:r>
      <w:r w:rsidR="00AE5F25" w:rsidRPr="00D504B1">
        <w:rPr>
          <w:i/>
          <w:iCs/>
        </w:rPr>
        <w:t>Journal of Social Psychology</w:t>
      </w:r>
      <w:r w:rsidRPr="00D504B1">
        <w:t>, </w:t>
      </w:r>
      <w:r w:rsidRPr="00D504B1">
        <w:rPr>
          <w:i/>
          <w:iCs/>
        </w:rPr>
        <w:t>15</w:t>
      </w:r>
      <w:r w:rsidRPr="00D504B1">
        <w:t>, 263-280.</w:t>
      </w:r>
    </w:p>
    <w:p w14:paraId="23F53760" w14:textId="08F08908" w:rsidR="00F72F95" w:rsidRPr="00D504B1" w:rsidRDefault="00F72F95" w:rsidP="00F72F95">
      <w:pPr>
        <w:spacing w:after="0"/>
        <w:ind w:left="720" w:hanging="720"/>
      </w:pPr>
      <w:r w:rsidRPr="00D504B1">
        <w:t xml:space="preserve">Padgett, E., Mahoney, A., Pargament, K. I., &amp; </w:t>
      </w:r>
      <w:proofErr w:type="spellStart"/>
      <w:r w:rsidRPr="00D504B1">
        <w:t>DeMaris</w:t>
      </w:r>
      <w:proofErr w:type="spellEnd"/>
      <w:r w:rsidRPr="00D504B1">
        <w:t>, A. (2019). Marital sanctification and spiritual intimacy predicting married couples’ observed intimacy skills across the transition to parenthood. </w:t>
      </w:r>
      <w:r w:rsidRPr="00D504B1">
        <w:rPr>
          <w:i/>
          <w:iCs/>
        </w:rPr>
        <w:t>Religions</w:t>
      </w:r>
      <w:r w:rsidRPr="00D504B1">
        <w:t>, </w:t>
      </w:r>
      <w:r w:rsidRPr="00D504B1">
        <w:rPr>
          <w:i/>
          <w:iCs/>
        </w:rPr>
        <w:t>10</w:t>
      </w:r>
      <w:r w:rsidRPr="00D504B1">
        <w:t>, 177.</w:t>
      </w:r>
    </w:p>
    <w:p w14:paraId="4F722A1A" w14:textId="62967B5A" w:rsidR="004445B5" w:rsidRPr="00D504B1" w:rsidRDefault="004445B5" w:rsidP="004445B5">
      <w:pPr>
        <w:spacing w:after="0"/>
        <w:ind w:left="720" w:hanging="720"/>
      </w:pPr>
      <w:r w:rsidRPr="00D504B1">
        <w:t xml:space="preserve">Pargament, K. I., Magyar, G. M., </w:t>
      </w:r>
      <w:proofErr w:type="spellStart"/>
      <w:r w:rsidRPr="00D504B1">
        <w:t>Benore</w:t>
      </w:r>
      <w:proofErr w:type="spellEnd"/>
      <w:r w:rsidRPr="00D504B1">
        <w:t xml:space="preserve">, E., &amp;Mahoney, A. (2005). Sacrilege: A study of sacred loss and desecration and their implications for health and well-being in a community sample. </w:t>
      </w:r>
      <w:r w:rsidRPr="00D504B1">
        <w:rPr>
          <w:i/>
          <w:iCs/>
        </w:rPr>
        <w:t>Journal for the Scientific Study of Religion, 44,</w:t>
      </w:r>
      <w:r w:rsidRPr="00D504B1">
        <w:t xml:space="preserve"> 59</w:t>
      </w:r>
      <w:r w:rsidR="00AE5F25" w:rsidRPr="00D504B1">
        <w:t>-</w:t>
      </w:r>
      <w:r w:rsidRPr="00D504B1">
        <w:t>78.</w:t>
      </w:r>
    </w:p>
    <w:p w14:paraId="115A1387" w14:textId="2312829D" w:rsidR="00F72F95" w:rsidRPr="00D504B1" w:rsidRDefault="00F72F95" w:rsidP="00F72F95">
      <w:pPr>
        <w:spacing w:after="0"/>
        <w:ind w:left="720" w:hanging="720"/>
      </w:pPr>
      <w:r w:rsidRPr="00D504B1">
        <w:t xml:space="preserve">Pargament, K. I., &amp; Mahoney, A. (2005). Sacred </w:t>
      </w:r>
      <w:r w:rsidR="00AC1047" w:rsidRPr="00D504B1">
        <w:t>m</w:t>
      </w:r>
      <w:r w:rsidRPr="00D504B1">
        <w:t xml:space="preserve">atters: Sanctification as a </w:t>
      </w:r>
      <w:r w:rsidR="00AC1047" w:rsidRPr="00D504B1">
        <w:t>vital topic for the psychology of religion</w:t>
      </w:r>
      <w:r w:rsidRPr="00D504B1">
        <w:t>. </w:t>
      </w:r>
      <w:r w:rsidRPr="00D504B1">
        <w:rPr>
          <w:i/>
          <w:iCs/>
        </w:rPr>
        <w:t>International Journal for the Psychology of Religion</w:t>
      </w:r>
      <w:r w:rsidRPr="00D504B1">
        <w:t>, </w:t>
      </w:r>
      <w:r w:rsidRPr="00D504B1">
        <w:rPr>
          <w:i/>
          <w:iCs/>
        </w:rPr>
        <w:t>15</w:t>
      </w:r>
      <w:r w:rsidRPr="00D504B1">
        <w:t>, 179-198.</w:t>
      </w:r>
    </w:p>
    <w:p w14:paraId="6F50F83C" w14:textId="510000C3" w:rsidR="00F72F95" w:rsidRPr="00D504B1" w:rsidRDefault="00F72F95" w:rsidP="00F72F95">
      <w:pPr>
        <w:spacing w:after="0"/>
        <w:ind w:left="720" w:hanging="720"/>
      </w:pPr>
      <w:r w:rsidRPr="00D504B1">
        <w:t>Phillips, R. E., &amp; Pargament, K. I. (2002). The sanctification of dreams: Prevalence and implications. </w:t>
      </w:r>
      <w:r w:rsidRPr="00D504B1">
        <w:rPr>
          <w:i/>
          <w:iCs/>
        </w:rPr>
        <w:t>Dreaming</w:t>
      </w:r>
      <w:r w:rsidRPr="00D504B1">
        <w:t>, </w:t>
      </w:r>
      <w:r w:rsidRPr="00D504B1">
        <w:rPr>
          <w:i/>
          <w:iCs/>
        </w:rPr>
        <w:t>12</w:t>
      </w:r>
      <w:r w:rsidRPr="00D504B1">
        <w:t>, 141-153.</w:t>
      </w:r>
    </w:p>
    <w:p w14:paraId="082A0BCA" w14:textId="162790FA" w:rsidR="00887658" w:rsidRPr="00D504B1" w:rsidRDefault="00887658" w:rsidP="00887658">
      <w:pPr>
        <w:spacing w:after="0"/>
        <w:ind w:left="720" w:hanging="720"/>
      </w:pPr>
      <w:r w:rsidRPr="00D504B1">
        <w:t xml:space="preserve">Ribner, D. S., &amp; </w:t>
      </w:r>
      <w:proofErr w:type="spellStart"/>
      <w:r w:rsidRPr="00D504B1">
        <w:t>Kleinplatz</w:t>
      </w:r>
      <w:proofErr w:type="spellEnd"/>
      <w:r w:rsidRPr="00D504B1">
        <w:t>, P. J. (2007). The hole in the sheet and other myths about sexuality and Judaism. </w:t>
      </w:r>
      <w:r w:rsidRPr="00D504B1">
        <w:rPr>
          <w:i/>
          <w:iCs/>
        </w:rPr>
        <w:t>Sexual and Relationship Therapy</w:t>
      </w:r>
      <w:r w:rsidRPr="00D504B1">
        <w:t>, </w:t>
      </w:r>
      <w:r w:rsidRPr="00D504B1">
        <w:rPr>
          <w:i/>
          <w:iCs/>
        </w:rPr>
        <w:t>22</w:t>
      </w:r>
      <w:r w:rsidRPr="00D504B1">
        <w:t>, 445-456.</w:t>
      </w:r>
    </w:p>
    <w:p w14:paraId="5B8EEE15" w14:textId="1AB21CA5" w:rsidR="00187E94" w:rsidRPr="00D504B1" w:rsidRDefault="00187E94" w:rsidP="00187E94">
      <w:pPr>
        <w:spacing w:after="0"/>
        <w:ind w:left="720" w:hanging="720"/>
      </w:pPr>
      <w:proofErr w:type="spellStart"/>
      <w:r w:rsidRPr="00D504B1">
        <w:t>Tavakol</w:t>
      </w:r>
      <w:proofErr w:type="spellEnd"/>
      <w:r w:rsidRPr="00D504B1">
        <w:t xml:space="preserve">, Z., </w:t>
      </w:r>
      <w:proofErr w:type="spellStart"/>
      <w:r w:rsidRPr="00D504B1">
        <w:t>Nikbakht</w:t>
      </w:r>
      <w:proofErr w:type="spellEnd"/>
      <w:r w:rsidRPr="00D504B1">
        <w:t xml:space="preserve"> </w:t>
      </w:r>
      <w:proofErr w:type="spellStart"/>
      <w:r w:rsidRPr="00D504B1">
        <w:t>Nasrabadi</w:t>
      </w:r>
      <w:proofErr w:type="spellEnd"/>
      <w:r w:rsidRPr="00D504B1">
        <w:t xml:space="preserve">, A., </w:t>
      </w:r>
      <w:proofErr w:type="spellStart"/>
      <w:r w:rsidRPr="00D504B1">
        <w:t>Behboodi</w:t>
      </w:r>
      <w:proofErr w:type="spellEnd"/>
      <w:r w:rsidRPr="00D504B1">
        <w:t xml:space="preserve"> Moghadam, Z., </w:t>
      </w:r>
      <w:proofErr w:type="spellStart"/>
      <w:r w:rsidRPr="00D504B1">
        <w:t>Salehiniya</w:t>
      </w:r>
      <w:proofErr w:type="spellEnd"/>
      <w:r w:rsidRPr="00D504B1">
        <w:t>, H., &amp; Rezaei, E. (2017). A review of the factors associated with marital satisfaction. </w:t>
      </w:r>
      <w:r w:rsidRPr="00D504B1">
        <w:rPr>
          <w:i/>
          <w:iCs/>
        </w:rPr>
        <w:t>Galen Medical Journal</w:t>
      </w:r>
      <w:r w:rsidRPr="00D504B1">
        <w:t>, </w:t>
      </w:r>
      <w:r w:rsidRPr="00D504B1">
        <w:rPr>
          <w:i/>
          <w:iCs/>
        </w:rPr>
        <w:t xml:space="preserve">6, </w:t>
      </w:r>
      <w:r w:rsidRPr="00D504B1">
        <w:t xml:space="preserve">197-207. </w:t>
      </w:r>
    </w:p>
    <w:p w14:paraId="3853A909" w14:textId="2625BD33" w:rsidR="00696483" w:rsidRPr="00D504B1" w:rsidRDefault="00696483" w:rsidP="00696483">
      <w:pPr>
        <w:spacing w:after="0"/>
        <w:ind w:left="720" w:hanging="720"/>
      </w:pPr>
      <w:r w:rsidRPr="00D504B1">
        <w:t xml:space="preserve">Thorpe, S., Tanner, A. E., Nichols, T. R., Kuperberg, A., &amp; Payton </w:t>
      </w:r>
      <w:proofErr w:type="spellStart"/>
      <w:r w:rsidRPr="00D504B1">
        <w:t>Foh</w:t>
      </w:r>
      <w:proofErr w:type="spellEnd"/>
      <w:r w:rsidRPr="00D504B1">
        <w:t>, E. (2021). Black female adolescents’ sexuality: Pleasure expectancies, sexual guilt, and age of sexual debut. </w:t>
      </w:r>
      <w:r w:rsidRPr="00D504B1">
        <w:rPr>
          <w:i/>
          <w:iCs/>
        </w:rPr>
        <w:t>American Journal of Sexuality Education</w:t>
      </w:r>
      <w:r w:rsidRPr="00D504B1">
        <w:t>, </w:t>
      </w:r>
      <w:r w:rsidRPr="00D504B1">
        <w:rPr>
          <w:i/>
          <w:iCs/>
        </w:rPr>
        <w:t>16</w:t>
      </w:r>
      <w:r w:rsidRPr="00D504B1">
        <w:t>, 199-220.</w:t>
      </w:r>
    </w:p>
    <w:p w14:paraId="10D80859" w14:textId="18822A9B" w:rsidR="00F333C1" w:rsidRPr="00D504B1" w:rsidRDefault="00F333C1" w:rsidP="00F333C1">
      <w:pPr>
        <w:spacing w:after="0"/>
        <w:ind w:left="720" w:hanging="720"/>
      </w:pPr>
      <w:r w:rsidRPr="00D504B1">
        <w:t xml:space="preserve">Vilchinsky, N., &amp; </w:t>
      </w:r>
      <w:proofErr w:type="spellStart"/>
      <w:r w:rsidRPr="00D504B1">
        <w:t>Kravetz</w:t>
      </w:r>
      <w:proofErr w:type="spellEnd"/>
      <w:r w:rsidRPr="00D504B1">
        <w:t>, S. (2005). How are religious belief and behavior good for you? An investigation of mediators relating religion to mental health in a sample of Israeli Jewish students. </w:t>
      </w:r>
      <w:r w:rsidRPr="00D504B1">
        <w:rPr>
          <w:i/>
          <w:iCs/>
        </w:rPr>
        <w:t>Journal for the Scientific Study of Religion</w:t>
      </w:r>
      <w:r w:rsidRPr="00D504B1">
        <w:t>, </w:t>
      </w:r>
      <w:r w:rsidRPr="00D504B1">
        <w:rPr>
          <w:i/>
          <w:iCs/>
        </w:rPr>
        <w:t>44</w:t>
      </w:r>
      <w:r w:rsidRPr="00D504B1">
        <w:t>, 459-471.</w:t>
      </w:r>
    </w:p>
    <w:p w14:paraId="072965E8" w14:textId="0E03BE22" w:rsidR="00F72F95" w:rsidRPr="00D504B1" w:rsidRDefault="00F72F95" w:rsidP="00F72F95">
      <w:pPr>
        <w:spacing w:after="0"/>
        <w:ind w:left="720" w:hanging="720"/>
      </w:pPr>
      <w:r w:rsidRPr="00D504B1">
        <w:t xml:space="preserve">Walker, A. G., Jones, M. N., </w:t>
      </w:r>
      <w:proofErr w:type="spellStart"/>
      <w:r w:rsidRPr="00D504B1">
        <w:t>Wuensch</w:t>
      </w:r>
      <w:proofErr w:type="spellEnd"/>
      <w:r w:rsidRPr="00D504B1">
        <w:t>, K. L., Aziz, S., &amp; Cope, J. G. (2008). Sanctifying work: Effects on satisfaction, commitment, and intent to leave. </w:t>
      </w:r>
      <w:r w:rsidRPr="00D504B1">
        <w:rPr>
          <w:i/>
          <w:iCs/>
        </w:rPr>
        <w:t>International Journal for the Psychology of Religion</w:t>
      </w:r>
      <w:r w:rsidRPr="00D504B1">
        <w:t>, </w:t>
      </w:r>
      <w:r w:rsidRPr="00D504B1">
        <w:rPr>
          <w:i/>
          <w:iCs/>
        </w:rPr>
        <w:t>18</w:t>
      </w:r>
      <w:r w:rsidRPr="00D504B1">
        <w:t>, 132-145.</w:t>
      </w:r>
    </w:p>
    <w:p w14:paraId="1BE896E8" w14:textId="62B9C3B2" w:rsidR="005D1389" w:rsidRPr="00D504B1" w:rsidRDefault="005D1389" w:rsidP="005D1389">
      <w:pPr>
        <w:spacing w:after="0"/>
        <w:ind w:left="720" w:hanging="720"/>
      </w:pPr>
      <w:r w:rsidRPr="00D504B1">
        <w:t>Williamson, P., Hood Jr, R. W., Ahmad, A., Sadiq, M., &amp; Hill, P. C. (2010). The Intratextual Fundamentalism Scale: Cross-cultural application, validity evidence, and relationship with religious orientation and the Big 5 factor markers. </w:t>
      </w:r>
      <w:r w:rsidRPr="00D504B1">
        <w:rPr>
          <w:i/>
          <w:iCs/>
        </w:rPr>
        <w:t>Mental Health, Religion &amp; Culture</w:t>
      </w:r>
      <w:r w:rsidRPr="00D504B1">
        <w:t>, </w:t>
      </w:r>
      <w:r w:rsidRPr="00D504B1">
        <w:rPr>
          <w:i/>
          <w:iCs/>
        </w:rPr>
        <w:t>13</w:t>
      </w:r>
      <w:r w:rsidRPr="00D504B1">
        <w:t>, 721-747.</w:t>
      </w:r>
    </w:p>
    <w:p w14:paraId="4E82287F" w14:textId="3684ABE9" w:rsidR="00950DF0" w:rsidRPr="00D504B1" w:rsidRDefault="00950DF0" w:rsidP="00950DF0">
      <w:pPr>
        <w:spacing w:after="0"/>
        <w:ind w:left="720" w:hanging="720"/>
      </w:pPr>
      <w:r w:rsidRPr="00D504B1">
        <w:t xml:space="preserve">Woo, J. S., </w:t>
      </w:r>
      <w:proofErr w:type="spellStart"/>
      <w:r w:rsidRPr="00D504B1">
        <w:t>Morshedian</w:t>
      </w:r>
      <w:proofErr w:type="spellEnd"/>
      <w:r w:rsidRPr="00D504B1">
        <w:t xml:space="preserve">, N., Brotto, L. A., &amp; </w:t>
      </w:r>
      <w:proofErr w:type="spellStart"/>
      <w:r w:rsidRPr="00D504B1">
        <w:t>Gorzalka</w:t>
      </w:r>
      <w:proofErr w:type="spellEnd"/>
      <w:r w:rsidRPr="00D504B1">
        <w:t>, B. B. (2012). Sex guilt mediates the relationship between religiosity and sexual desire in East Asian and Euro-Canadian college-aged women. </w:t>
      </w:r>
      <w:r w:rsidRPr="00D504B1">
        <w:rPr>
          <w:i/>
          <w:iCs/>
        </w:rPr>
        <w:t>Archives of sexual behavior</w:t>
      </w:r>
      <w:r w:rsidRPr="00D504B1">
        <w:t>, </w:t>
      </w:r>
      <w:r w:rsidRPr="00D504B1">
        <w:rPr>
          <w:i/>
          <w:iCs/>
        </w:rPr>
        <w:t>41</w:t>
      </w:r>
      <w:r w:rsidRPr="00D504B1">
        <w:t>, 1485-1495.</w:t>
      </w:r>
    </w:p>
    <w:p w14:paraId="5D47F386" w14:textId="046F0EBB" w:rsidR="00696483" w:rsidRPr="00D504B1" w:rsidRDefault="00696483" w:rsidP="00696483">
      <w:pPr>
        <w:spacing w:after="0"/>
        <w:ind w:left="720" w:hanging="720"/>
      </w:pPr>
      <w:r w:rsidRPr="00D504B1">
        <w:t>Wyatt, G. E., &amp; Dunn, K. M. (1991). Examining predictors of sex guilt in multiethnic samples of women. </w:t>
      </w:r>
      <w:r w:rsidRPr="00D504B1">
        <w:rPr>
          <w:i/>
          <w:iCs/>
        </w:rPr>
        <w:t>Archives of Sexual Behavior</w:t>
      </w:r>
      <w:r w:rsidRPr="00D504B1">
        <w:t>, </w:t>
      </w:r>
      <w:r w:rsidRPr="00D504B1">
        <w:rPr>
          <w:i/>
          <w:iCs/>
        </w:rPr>
        <w:t>20</w:t>
      </w:r>
      <w:r w:rsidRPr="00D504B1">
        <w:t>, 471-485.</w:t>
      </w:r>
    </w:p>
    <w:p w14:paraId="3394CBD0" w14:textId="437FEA73" w:rsidR="004F75A5" w:rsidRPr="00D504B1" w:rsidRDefault="004F75A5" w:rsidP="004F75A5">
      <w:pPr>
        <w:spacing w:after="0"/>
        <w:ind w:left="720" w:hanging="720"/>
      </w:pPr>
      <w:r w:rsidRPr="00D504B1">
        <w:t xml:space="preserve">Yeh, H.C., </w:t>
      </w:r>
      <w:proofErr w:type="spellStart"/>
      <w:proofErr w:type="gramStart"/>
      <w:r w:rsidRPr="00D504B1">
        <w:t>Lorenz,F</w:t>
      </w:r>
      <w:proofErr w:type="spellEnd"/>
      <w:r w:rsidRPr="00D504B1">
        <w:t>.</w:t>
      </w:r>
      <w:proofErr w:type="gramEnd"/>
      <w:r w:rsidRPr="00D504B1">
        <w:t xml:space="preserve"> O., </w:t>
      </w:r>
      <w:proofErr w:type="spellStart"/>
      <w:r w:rsidRPr="00D504B1">
        <w:t>Wickrama</w:t>
      </w:r>
      <w:proofErr w:type="spellEnd"/>
      <w:r w:rsidRPr="00D504B1">
        <w:t xml:space="preserve">, K. A. S., Conger, R. D., &amp; Elder, G. H. (2006). Relationships among sexual satisfaction, marital quality, and marital instability at midlife. </w:t>
      </w:r>
      <w:r w:rsidRPr="00D504B1">
        <w:rPr>
          <w:i/>
          <w:iCs/>
        </w:rPr>
        <w:t>Journal of Family Psychology, 20</w:t>
      </w:r>
      <w:r w:rsidRPr="00D504B1">
        <w:t>, 339–343.</w:t>
      </w:r>
    </w:p>
    <w:p w14:paraId="60C714E7" w14:textId="5079C3B3" w:rsidR="00471D8E" w:rsidRPr="00D504B1" w:rsidRDefault="00471D8E" w:rsidP="00696483">
      <w:pPr>
        <w:spacing w:after="0"/>
        <w:ind w:left="720" w:hanging="720"/>
      </w:pPr>
    </w:p>
    <w:p w14:paraId="6A558570" w14:textId="161AD359" w:rsidR="00471D8E" w:rsidRPr="00D504B1" w:rsidRDefault="00471D8E" w:rsidP="00696483">
      <w:pPr>
        <w:spacing w:after="0"/>
        <w:ind w:left="720" w:hanging="720"/>
      </w:pPr>
    </w:p>
    <w:p w14:paraId="1A316248" w14:textId="0F9ED2F7" w:rsidR="00243A7D" w:rsidRPr="00D504B1" w:rsidRDefault="00243A7D" w:rsidP="00393FFD"/>
    <w:sectPr w:rsidR="00243A7D" w:rsidRPr="00D504B1" w:rsidSect="006A72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9F78" w14:textId="77777777" w:rsidR="00322E87" w:rsidRDefault="00322E87" w:rsidP="00987979">
      <w:pPr>
        <w:spacing w:after="0" w:line="240" w:lineRule="auto"/>
      </w:pPr>
      <w:r>
        <w:separator/>
      </w:r>
    </w:p>
  </w:endnote>
  <w:endnote w:type="continuationSeparator" w:id="0">
    <w:p w14:paraId="11C014CC" w14:textId="77777777" w:rsidR="00322E87" w:rsidRDefault="00322E87" w:rsidP="0098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1AA0" w14:textId="77777777" w:rsidR="00322E87" w:rsidRDefault="00322E87" w:rsidP="00987979">
      <w:pPr>
        <w:spacing w:after="0" w:line="240" w:lineRule="auto"/>
      </w:pPr>
      <w:r>
        <w:separator/>
      </w:r>
    </w:p>
  </w:footnote>
  <w:footnote w:type="continuationSeparator" w:id="0">
    <w:p w14:paraId="1DDB0792" w14:textId="77777777" w:rsidR="00322E87" w:rsidRDefault="00322E87" w:rsidP="0098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F8CC" w14:textId="5FFBA3AD" w:rsidR="000662E5" w:rsidRDefault="000662E5">
    <w:pPr>
      <w:pStyle w:val="Header"/>
      <w:jc w:val="center"/>
    </w:pPr>
    <w:r>
      <w:t xml:space="preserve">                                                              </w:t>
    </w:r>
    <w:sdt>
      <w:sdtPr>
        <w:id w:val="2864038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Sexual Sanctification</w:t>
        </w:r>
      </w:sdtContent>
    </w:sdt>
  </w:p>
  <w:p w14:paraId="59CA2505" w14:textId="482A05F2" w:rsidR="000662E5" w:rsidRDefault="00066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60245"/>
    <w:multiLevelType w:val="hybridMultilevel"/>
    <w:tmpl w:val="1E7C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24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9D"/>
    <w:rsid w:val="00001000"/>
    <w:rsid w:val="00006282"/>
    <w:rsid w:val="000300C1"/>
    <w:rsid w:val="00033D7E"/>
    <w:rsid w:val="00035EC5"/>
    <w:rsid w:val="00044893"/>
    <w:rsid w:val="0004566B"/>
    <w:rsid w:val="00045E40"/>
    <w:rsid w:val="00050A9A"/>
    <w:rsid w:val="000523AF"/>
    <w:rsid w:val="00064614"/>
    <w:rsid w:val="000662E5"/>
    <w:rsid w:val="000771A5"/>
    <w:rsid w:val="0008478A"/>
    <w:rsid w:val="0009441A"/>
    <w:rsid w:val="000A0702"/>
    <w:rsid w:val="000B2DB8"/>
    <w:rsid w:val="000C2204"/>
    <w:rsid w:val="000C26CD"/>
    <w:rsid w:val="000C33CC"/>
    <w:rsid w:val="000C77C5"/>
    <w:rsid w:val="000C7879"/>
    <w:rsid w:val="000E14DE"/>
    <w:rsid w:val="000E6ED1"/>
    <w:rsid w:val="000F0C11"/>
    <w:rsid w:val="000F2C7D"/>
    <w:rsid w:val="000F51B1"/>
    <w:rsid w:val="0010620A"/>
    <w:rsid w:val="00120119"/>
    <w:rsid w:val="00132624"/>
    <w:rsid w:val="00136569"/>
    <w:rsid w:val="00140640"/>
    <w:rsid w:val="00141D32"/>
    <w:rsid w:val="00162184"/>
    <w:rsid w:val="001665D2"/>
    <w:rsid w:val="00167A74"/>
    <w:rsid w:val="00187E94"/>
    <w:rsid w:val="00192DDB"/>
    <w:rsid w:val="00194FCF"/>
    <w:rsid w:val="00196C42"/>
    <w:rsid w:val="001A2EF2"/>
    <w:rsid w:val="001A3435"/>
    <w:rsid w:val="001A3E23"/>
    <w:rsid w:val="001A4FC6"/>
    <w:rsid w:val="001C0A74"/>
    <w:rsid w:val="001C510B"/>
    <w:rsid w:val="001C7E17"/>
    <w:rsid w:val="001D4B79"/>
    <w:rsid w:val="001E36F0"/>
    <w:rsid w:val="001F03F6"/>
    <w:rsid w:val="001F50FE"/>
    <w:rsid w:val="00213410"/>
    <w:rsid w:val="0021424B"/>
    <w:rsid w:val="00214D7F"/>
    <w:rsid w:val="00224643"/>
    <w:rsid w:val="002377E7"/>
    <w:rsid w:val="00242A2C"/>
    <w:rsid w:val="00243A7D"/>
    <w:rsid w:val="00255204"/>
    <w:rsid w:val="00261599"/>
    <w:rsid w:val="00261B58"/>
    <w:rsid w:val="0028465C"/>
    <w:rsid w:val="0029465A"/>
    <w:rsid w:val="00295868"/>
    <w:rsid w:val="002A23EC"/>
    <w:rsid w:val="002A3E75"/>
    <w:rsid w:val="002B5AFD"/>
    <w:rsid w:val="002B6195"/>
    <w:rsid w:val="002C0C83"/>
    <w:rsid w:val="002C1554"/>
    <w:rsid w:val="002C5595"/>
    <w:rsid w:val="002C5ED4"/>
    <w:rsid w:val="002F34B0"/>
    <w:rsid w:val="00305402"/>
    <w:rsid w:val="00314749"/>
    <w:rsid w:val="00314A02"/>
    <w:rsid w:val="00322E87"/>
    <w:rsid w:val="00332222"/>
    <w:rsid w:val="00335AAE"/>
    <w:rsid w:val="00340E9E"/>
    <w:rsid w:val="003413CD"/>
    <w:rsid w:val="00343345"/>
    <w:rsid w:val="0034430B"/>
    <w:rsid w:val="003700A7"/>
    <w:rsid w:val="00370B31"/>
    <w:rsid w:val="00380FCF"/>
    <w:rsid w:val="00383615"/>
    <w:rsid w:val="00386549"/>
    <w:rsid w:val="00390198"/>
    <w:rsid w:val="00393FFD"/>
    <w:rsid w:val="003A2FC6"/>
    <w:rsid w:val="003B2C55"/>
    <w:rsid w:val="003C25D2"/>
    <w:rsid w:val="003E0D7B"/>
    <w:rsid w:val="00403DAA"/>
    <w:rsid w:val="00420AD2"/>
    <w:rsid w:val="00424BC8"/>
    <w:rsid w:val="00425955"/>
    <w:rsid w:val="00430F89"/>
    <w:rsid w:val="00432AD9"/>
    <w:rsid w:val="00436DB0"/>
    <w:rsid w:val="004433F3"/>
    <w:rsid w:val="004445B5"/>
    <w:rsid w:val="00444986"/>
    <w:rsid w:val="00447F76"/>
    <w:rsid w:val="00452C66"/>
    <w:rsid w:val="00453B70"/>
    <w:rsid w:val="00454AFB"/>
    <w:rsid w:val="00455184"/>
    <w:rsid w:val="00462E21"/>
    <w:rsid w:val="004667E3"/>
    <w:rsid w:val="00470DC7"/>
    <w:rsid w:val="00471D8E"/>
    <w:rsid w:val="00474996"/>
    <w:rsid w:val="00474A67"/>
    <w:rsid w:val="004770FC"/>
    <w:rsid w:val="00485B5F"/>
    <w:rsid w:val="004878EE"/>
    <w:rsid w:val="004A1BA0"/>
    <w:rsid w:val="004A3DD2"/>
    <w:rsid w:val="004A7485"/>
    <w:rsid w:val="004B1644"/>
    <w:rsid w:val="004B37D9"/>
    <w:rsid w:val="004B6C0D"/>
    <w:rsid w:val="004C4530"/>
    <w:rsid w:val="004C57B6"/>
    <w:rsid w:val="004D014F"/>
    <w:rsid w:val="004D2B09"/>
    <w:rsid w:val="004D3030"/>
    <w:rsid w:val="004D3CE4"/>
    <w:rsid w:val="004D4A7F"/>
    <w:rsid w:val="004E122C"/>
    <w:rsid w:val="004F4F81"/>
    <w:rsid w:val="004F5641"/>
    <w:rsid w:val="004F75A5"/>
    <w:rsid w:val="00502BBA"/>
    <w:rsid w:val="005072DB"/>
    <w:rsid w:val="00536399"/>
    <w:rsid w:val="00536762"/>
    <w:rsid w:val="00540A0D"/>
    <w:rsid w:val="005427DF"/>
    <w:rsid w:val="005446F9"/>
    <w:rsid w:val="0055474B"/>
    <w:rsid w:val="00556929"/>
    <w:rsid w:val="0055730C"/>
    <w:rsid w:val="00567191"/>
    <w:rsid w:val="005674DE"/>
    <w:rsid w:val="00576051"/>
    <w:rsid w:val="00577D31"/>
    <w:rsid w:val="005819FF"/>
    <w:rsid w:val="0059349E"/>
    <w:rsid w:val="00594B37"/>
    <w:rsid w:val="00596A2E"/>
    <w:rsid w:val="005A1CDF"/>
    <w:rsid w:val="005A1F78"/>
    <w:rsid w:val="005A2725"/>
    <w:rsid w:val="005A331A"/>
    <w:rsid w:val="005A5695"/>
    <w:rsid w:val="005A7466"/>
    <w:rsid w:val="005C4841"/>
    <w:rsid w:val="005D1389"/>
    <w:rsid w:val="005D2CFF"/>
    <w:rsid w:val="005D6936"/>
    <w:rsid w:val="005D72FF"/>
    <w:rsid w:val="005D7B3E"/>
    <w:rsid w:val="005D7C10"/>
    <w:rsid w:val="005E3B96"/>
    <w:rsid w:val="005E5217"/>
    <w:rsid w:val="005F0B63"/>
    <w:rsid w:val="005F14F3"/>
    <w:rsid w:val="00615169"/>
    <w:rsid w:val="00622463"/>
    <w:rsid w:val="00622571"/>
    <w:rsid w:val="0062275A"/>
    <w:rsid w:val="00626278"/>
    <w:rsid w:val="0062657C"/>
    <w:rsid w:val="006309D7"/>
    <w:rsid w:val="006335D1"/>
    <w:rsid w:val="006529AE"/>
    <w:rsid w:val="006576A0"/>
    <w:rsid w:val="00657E53"/>
    <w:rsid w:val="00672FBF"/>
    <w:rsid w:val="0067581C"/>
    <w:rsid w:val="0069072B"/>
    <w:rsid w:val="00691D48"/>
    <w:rsid w:val="00696483"/>
    <w:rsid w:val="006A4AD0"/>
    <w:rsid w:val="006A7263"/>
    <w:rsid w:val="006B55FC"/>
    <w:rsid w:val="006C4881"/>
    <w:rsid w:val="006C6447"/>
    <w:rsid w:val="006C6816"/>
    <w:rsid w:val="006D344F"/>
    <w:rsid w:val="006D3F3F"/>
    <w:rsid w:val="006E56D1"/>
    <w:rsid w:val="006E71CA"/>
    <w:rsid w:val="006F5AF1"/>
    <w:rsid w:val="007038CE"/>
    <w:rsid w:val="00705B03"/>
    <w:rsid w:val="00714DA4"/>
    <w:rsid w:val="00716993"/>
    <w:rsid w:val="00716E59"/>
    <w:rsid w:val="00722353"/>
    <w:rsid w:val="00724F9D"/>
    <w:rsid w:val="00732F45"/>
    <w:rsid w:val="00736182"/>
    <w:rsid w:val="00745C5A"/>
    <w:rsid w:val="00747CA8"/>
    <w:rsid w:val="0075218A"/>
    <w:rsid w:val="007570E6"/>
    <w:rsid w:val="0077018C"/>
    <w:rsid w:val="00775978"/>
    <w:rsid w:val="0078564E"/>
    <w:rsid w:val="007875CD"/>
    <w:rsid w:val="00793DD4"/>
    <w:rsid w:val="007942B7"/>
    <w:rsid w:val="007949C5"/>
    <w:rsid w:val="0079631E"/>
    <w:rsid w:val="007A0D4F"/>
    <w:rsid w:val="007A4F96"/>
    <w:rsid w:val="007A7F32"/>
    <w:rsid w:val="007B093D"/>
    <w:rsid w:val="007B13AD"/>
    <w:rsid w:val="007C2956"/>
    <w:rsid w:val="007C79B7"/>
    <w:rsid w:val="007D4217"/>
    <w:rsid w:val="007E5AF0"/>
    <w:rsid w:val="007F767E"/>
    <w:rsid w:val="007F7D45"/>
    <w:rsid w:val="00803756"/>
    <w:rsid w:val="00804BAD"/>
    <w:rsid w:val="008066A4"/>
    <w:rsid w:val="008106CD"/>
    <w:rsid w:val="00811BE1"/>
    <w:rsid w:val="00813CC7"/>
    <w:rsid w:val="00814447"/>
    <w:rsid w:val="0082381C"/>
    <w:rsid w:val="00824AB0"/>
    <w:rsid w:val="00832E41"/>
    <w:rsid w:val="00845264"/>
    <w:rsid w:val="008454D8"/>
    <w:rsid w:val="008507C2"/>
    <w:rsid w:val="00851536"/>
    <w:rsid w:val="008530D4"/>
    <w:rsid w:val="0086029C"/>
    <w:rsid w:val="00866A24"/>
    <w:rsid w:val="00873E83"/>
    <w:rsid w:val="00877A37"/>
    <w:rsid w:val="008849BA"/>
    <w:rsid w:val="00887658"/>
    <w:rsid w:val="00894E40"/>
    <w:rsid w:val="008B1441"/>
    <w:rsid w:val="008B591B"/>
    <w:rsid w:val="008B67A1"/>
    <w:rsid w:val="008B724C"/>
    <w:rsid w:val="008C1036"/>
    <w:rsid w:val="008D52EE"/>
    <w:rsid w:val="008F5434"/>
    <w:rsid w:val="008F6133"/>
    <w:rsid w:val="00901B6F"/>
    <w:rsid w:val="009125DE"/>
    <w:rsid w:val="009208C7"/>
    <w:rsid w:val="00920CD3"/>
    <w:rsid w:val="00923352"/>
    <w:rsid w:val="00933D6D"/>
    <w:rsid w:val="009365AD"/>
    <w:rsid w:val="00942AB6"/>
    <w:rsid w:val="00944850"/>
    <w:rsid w:val="00947B76"/>
    <w:rsid w:val="00950DF0"/>
    <w:rsid w:val="009521C8"/>
    <w:rsid w:val="0095423C"/>
    <w:rsid w:val="00964272"/>
    <w:rsid w:val="0096649C"/>
    <w:rsid w:val="00973E31"/>
    <w:rsid w:val="009743C5"/>
    <w:rsid w:val="00982836"/>
    <w:rsid w:val="00983A6C"/>
    <w:rsid w:val="00987979"/>
    <w:rsid w:val="00990789"/>
    <w:rsid w:val="00993194"/>
    <w:rsid w:val="009A0074"/>
    <w:rsid w:val="009A638E"/>
    <w:rsid w:val="009B2905"/>
    <w:rsid w:val="009B5B01"/>
    <w:rsid w:val="009B5C9D"/>
    <w:rsid w:val="009B6E93"/>
    <w:rsid w:val="009C12C7"/>
    <w:rsid w:val="009C4914"/>
    <w:rsid w:val="009D019E"/>
    <w:rsid w:val="009D299F"/>
    <w:rsid w:val="009D2A0C"/>
    <w:rsid w:val="009E0CF6"/>
    <w:rsid w:val="009F01FA"/>
    <w:rsid w:val="009F50C1"/>
    <w:rsid w:val="00A1414B"/>
    <w:rsid w:val="00A15B75"/>
    <w:rsid w:val="00A20F54"/>
    <w:rsid w:val="00A20FFC"/>
    <w:rsid w:val="00A25379"/>
    <w:rsid w:val="00A27656"/>
    <w:rsid w:val="00A27D5A"/>
    <w:rsid w:val="00A34ADD"/>
    <w:rsid w:val="00A372AA"/>
    <w:rsid w:val="00A4556B"/>
    <w:rsid w:val="00A5193E"/>
    <w:rsid w:val="00A53547"/>
    <w:rsid w:val="00A604D1"/>
    <w:rsid w:val="00A62FF3"/>
    <w:rsid w:val="00A67F8A"/>
    <w:rsid w:val="00A817D5"/>
    <w:rsid w:val="00A85978"/>
    <w:rsid w:val="00A87D0B"/>
    <w:rsid w:val="00A923D4"/>
    <w:rsid w:val="00AA0C29"/>
    <w:rsid w:val="00AA65D9"/>
    <w:rsid w:val="00AB2CFE"/>
    <w:rsid w:val="00AB3FF3"/>
    <w:rsid w:val="00AC1047"/>
    <w:rsid w:val="00AC20B2"/>
    <w:rsid w:val="00AC3638"/>
    <w:rsid w:val="00AC7D30"/>
    <w:rsid w:val="00AE4878"/>
    <w:rsid w:val="00AE5F25"/>
    <w:rsid w:val="00AF73E9"/>
    <w:rsid w:val="00B04FC3"/>
    <w:rsid w:val="00B0515D"/>
    <w:rsid w:val="00B0549E"/>
    <w:rsid w:val="00B13C3A"/>
    <w:rsid w:val="00B14C7B"/>
    <w:rsid w:val="00B166DB"/>
    <w:rsid w:val="00B1707D"/>
    <w:rsid w:val="00B175BD"/>
    <w:rsid w:val="00B246D1"/>
    <w:rsid w:val="00B364CE"/>
    <w:rsid w:val="00B41E84"/>
    <w:rsid w:val="00B45100"/>
    <w:rsid w:val="00B66D9B"/>
    <w:rsid w:val="00B6725F"/>
    <w:rsid w:val="00B70D9F"/>
    <w:rsid w:val="00B72187"/>
    <w:rsid w:val="00B72E3C"/>
    <w:rsid w:val="00B761E4"/>
    <w:rsid w:val="00B7674B"/>
    <w:rsid w:val="00B77AD4"/>
    <w:rsid w:val="00B8001C"/>
    <w:rsid w:val="00B86705"/>
    <w:rsid w:val="00B87B14"/>
    <w:rsid w:val="00B92BA4"/>
    <w:rsid w:val="00BA3740"/>
    <w:rsid w:val="00BC1321"/>
    <w:rsid w:val="00BC2239"/>
    <w:rsid w:val="00BC308B"/>
    <w:rsid w:val="00BD1269"/>
    <w:rsid w:val="00BD41B3"/>
    <w:rsid w:val="00BF1367"/>
    <w:rsid w:val="00BF7CC5"/>
    <w:rsid w:val="00C06303"/>
    <w:rsid w:val="00C142E7"/>
    <w:rsid w:val="00C158D0"/>
    <w:rsid w:val="00C22A87"/>
    <w:rsid w:val="00C42CBD"/>
    <w:rsid w:val="00C518C2"/>
    <w:rsid w:val="00C53D27"/>
    <w:rsid w:val="00C55E41"/>
    <w:rsid w:val="00C56986"/>
    <w:rsid w:val="00C57A66"/>
    <w:rsid w:val="00C63723"/>
    <w:rsid w:val="00C66728"/>
    <w:rsid w:val="00C72D4E"/>
    <w:rsid w:val="00C82061"/>
    <w:rsid w:val="00C821D1"/>
    <w:rsid w:val="00C86840"/>
    <w:rsid w:val="00C96860"/>
    <w:rsid w:val="00CA12EF"/>
    <w:rsid w:val="00CA7754"/>
    <w:rsid w:val="00CB30AD"/>
    <w:rsid w:val="00CC2680"/>
    <w:rsid w:val="00CC4697"/>
    <w:rsid w:val="00CD06D5"/>
    <w:rsid w:val="00CD33F1"/>
    <w:rsid w:val="00CD4C11"/>
    <w:rsid w:val="00CD5481"/>
    <w:rsid w:val="00CD5957"/>
    <w:rsid w:val="00CE7833"/>
    <w:rsid w:val="00D02CA8"/>
    <w:rsid w:val="00D03C68"/>
    <w:rsid w:val="00D04B01"/>
    <w:rsid w:val="00D05741"/>
    <w:rsid w:val="00D1071D"/>
    <w:rsid w:val="00D218C7"/>
    <w:rsid w:val="00D25926"/>
    <w:rsid w:val="00D27608"/>
    <w:rsid w:val="00D376C5"/>
    <w:rsid w:val="00D40CAB"/>
    <w:rsid w:val="00D43264"/>
    <w:rsid w:val="00D43540"/>
    <w:rsid w:val="00D47558"/>
    <w:rsid w:val="00D504B1"/>
    <w:rsid w:val="00D50EA5"/>
    <w:rsid w:val="00D5640A"/>
    <w:rsid w:val="00D576D4"/>
    <w:rsid w:val="00D627C7"/>
    <w:rsid w:val="00D662CC"/>
    <w:rsid w:val="00D67BB9"/>
    <w:rsid w:val="00D80CBA"/>
    <w:rsid w:val="00D8173D"/>
    <w:rsid w:val="00DB6197"/>
    <w:rsid w:val="00DC05AC"/>
    <w:rsid w:val="00DD66B3"/>
    <w:rsid w:val="00DD6E36"/>
    <w:rsid w:val="00DD740E"/>
    <w:rsid w:val="00DE5D80"/>
    <w:rsid w:val="00DF5AB4"/>
    <w:rsid w:val="00E00C83"/>
    <w:rsid w:val="00E07065"/>
    <w:rsid w:val="00E12C62"/>
    <w:rsid w:val="00E242EC"/>
    <w:rsid w:val="00E24791"/>
    <w:rsid w:val="00E3172C"/>
    <w:rsid w:val="00E410C4"/>
    <w:rsid w:val="00E42CB5"/>
    <w:rsid w:val="00E45D60"/>
    <w:rsid w:val="00E4677A"/>
    <w:rsid w:val="00E50ABE"/>
    <w:rsid w:val="00E512DC"/>
    <w:rsid w:val="00E56619"/>
    <w:rsid w:val="00E60EEE"/>
    <w:rsid w:val="00E63FCA"/>
    <w:rsid w:val="00E845CD"/>
    <w:rsid w:val="00E964CC"/>
    <w:rsid w:val="00E96983"/>
    <w:rsid w:val="00E97339"/>
    <w:rsid w:val="00EA25F4"/>
    <w:rsid w:val="00EA4197"/>
    <w:rsid w:val="00EC2B12"/>
    <w:rsid w:val="00EC2E3B"/>
    <w:rsid w:val="00EC4BD2"/>
    <w:rsid w:val="00EC7496"/>
    <w:rsid w:val="00ED1BD0"/>
    <w:rsid w:val="00ED69A0"/>
    <w:rsid w:val="00ED7829"/>
    <w:rsid w:val="00ED7E15"/>
    <w:rsid w:val="00EE1359"/>
    <w:rsid w:val="00EE3DC5"/>
    <w:rsid w:val="00EE5E73"/>
    <w:rsid w:val="00EE668A"/>
    <w:rsid w:val="00EE679D"/>
    <w:rsid w:val="00EF46B0"/>
    <w:rsid w:val="00EF6192"/>
    <w:rsid w:val="00F01FF6"/>
    <w:rsid w:val="00F16EE3"/>
    <w:rsid w:val="00F172C3"/>
    <w:rsid w:val="00F17C62"/>
    <w:rsid w:val="00F243AE"/>
    <w:rsid w:val="00F27AE4"/>
    <w:rsid w:val="00F30CC7"/>
    <w:rsid w:val="00F32BD5"/>
    <w:rsid w:val="00F333C1"/>
    <w:rsid w:val="00F37FCF"/>
    <w:rsid w:val="00F47B08"/>
    <w:rsid w:val="00F52551"/>
    <w:rsid w:val="00F56DA3"/>
    <w:rsid w:val="00F62906"/>
    <w:rsid w:val="00F70E1B"/>
    <w:rsid w:val="00F72F95"/>
    <w:rsid w:val="00F822E6"/>
    <w:rsid w:val="00F8578D"/>
    <w:rsid w:val="00F94B01"/>
    <w:rsid w:val="00F95D78"/>
    <w:rsid w:val="00F97ACB"/>
    <w:rsid w:val="00FA0B98"/>
    <w:rsid w:val="00FA7F05"/>
    <w:rsid w:val="00FB545F"/>
    <w:rsid w:val="00FC02B8"/>
    <w:rsid w:val="00FC0994"/>
    <w:rsid w:val="00FC1FB2"/>
    <w:rsid w:val="00FD5F9E"/>
    <w:rsid w:val="00FE0249"/>
    <w:rsid w:val="00FE08F4"/>
    <w:rsid w:val="00FF0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053D0"/>
  <w15:chartTrackingRefBased/>
  <w15:docId w15:val="{3C07FEDD-79FC-4538-A354-063615E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979"/>
    <w:rPr>
      <w:sz w:val="20"/>
      <w:szCs w:val="20"/>
    </w:rPr>
  </w:style>
  <w:style w:type="character" w:styleId="FootnoteReference">
    <w:name w:val="footnote reference"/>
    <w:basedOn w:val="DefaultParagraphFont"/>
    <w:uiPriority w:val="99"/>
    <w:semiHidden/>
    <w:unhideWhenUsed/>
    <w:rsid w:val="00987979"/>
    <w:rPr>
      <w:vertAlign w:val="superscript"/>
    </w:rPr>
  </w:style>
  <w:style w:type="paragraph" w:styleId="Header">
    <w:name w:val="header"/>
    <w:basedOn w:val="Normal"/>
    <w:link w:val="HeaderChar"/>
    <w:uiPriority w:val="99"/>
    <w:unhideWhenUsed/>
    <w:rsid w:val="0006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E5"/>
  </w:style>
  <w:style w:type="paragraph" w:styleId="Footer">
    <w:name w:val="footer"/>
    <w:basedOn w:val="Normal"/>
    <w:link w:val="FooterChar"/>
    <w:uiPriority w:val="99"/>
    <w:unhideWhenUsed/>
    <w:rsid w:val="0006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E5"/>
  </w:style>
  <w:style w:type="table" w:styleId="TableGrid">
    <w:name w:val="Table Grid"/>
    <w:basedOn w:val="TableNormal"/>
    <w:uiPriority w:val="39"/>
    <w:rsid w:val="00D5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DDB"/>
    <w:rPr>
      <w:color w:val="0563C1" w:themeColor="hyperlink"/>
      <w:u w:val="single"/>
    </w:rPr>
  </w:style>
  <w:style w:type="character" w:styleId="UnresolvedMention">
    <w:name w:val="Unresolved Mention"/>
    <w:basedOn w:val="DefaultParagraphFont"/>
    <w:uiPriority w:val="99"/>
    <w:semiHidden/>
    <w:unhideWhenUsed/>
    <w:rsid w:val="00192DDB"/>
    <w:rPr>
      <w:color w:val="605E5C"/>
      <w:shd w:val="clear" w:color="auto" w:fill="E1DFDD"/>
    </w:rPr>
  </w:style>
  <w:style w:type="paragraph" w:styleId="Revision">
    <w:name w:val="Revision"/>
    <w:hidden/>
    <w:uiPriority w:val="99"/>
    <w:semiHidden/>
    <w:rsid w:val="009B5B01"/>
    <w:pPr>
      <w:spacing w:after="0" w:line="240" w:lineRule="auto"/>
    </w:pPr>
  </w:style>
  <w:style w:type="character" w:styleId="CommentReference">
    <w:name w:val="annotation reference"/>
    <w:basedOn w:val="DefaultParagraphFont"/>
    <w:uiPriority w:val="99"/>
    <w:semiHidden/>
    <w:unhideWhenUsed/>
    <w:rsid w:val="009D2A0C"/>
    <w:rPr>
      <w:sz w:val="16"/>
      <w:szCs w:val="16"/>
    </w:rPr>
  </w:style>
  <w:style w:type="paragraph" w:styleId="CommentText">
    <w:name w:val="annotation text"/>
    <w:basedOn w:val="Normal"/>
    <w:link w:val="CommentTextChar"/>
    <w:uiPriority w:val="99"/>
    <w:unhideWhenUsed/>
    <w:rsid w:val="009D2A0C"/>
    <w:pPr>
      <w:spacing w:line="240" w:lineRule="auto"/>
    </w:pPr>
    <w:rPr>
      <w:sz w:val="20"/>
      <w:szCs w:val="20"/>
    </w:rPr>
  </w:style>
  <w:style w:type="character" w:customStyle="1" w:styleId="CommentTextChar">
    <w:name w:val="Comment Text Char"/>
    <w:basedOn w:val="DefaultParagraphFont"/>
    <w:link w:val="CommentText"/>
    <w:uiPriority w:val="99"/>
    <w:rsid w:val="009D2A0C"/>
    <w:rPr>
      <w:sz w:val="20"/>
      <w:szCs w:val="20"/>
    </w:rPr>
  </w:style>
  <w:style w:type="paragraph" w:styleId="CommentSubject">
    <w:name w:val="annotation subject"/>
    <w:basedOn w:val="CommentText"/>
    <w:next w:val="CommentText"/>
    <w:link w:val="CommentSubjectChar"/>
    <w:uiPriority w:val="99"/>
    <w:semiHidden/>
    <w:unhideWhenUsed/>
    <w:rsid w:val="009D2A0C"/>
    <w:rPr>
      <w:b/>
      <w:bCs/>
    </w:rPr>
  </w:style>
  <w:style w:type="character" w:customStyle="1" w:styleId="CommentSubjectChar">
    <w:name w:val="Comment Subject Char"/>
    <w:basedOn w:val="CommentTextChar"/>
    <w:link w:val="CommentSubject"/>
    <w:uiPriority w:val="99"/>
    <w:semiHidden/>
    <w:rsid w:val="009D2A0C"/>
    <w:rPr>
      <w:b/>
      <w:bCs/>
      <w:sz w:val="20"/>
      <w:szCs w:val="20"/>
    </w:rPr>
  </w:style>
  <w:style w:type="paragraph" w:styleId="NormalWeb">
    <w:name w:val="Normal (Web)"/>
    <w:basedOn w:val="Normal"/>
    <w:uiPriority w:val="99"/>
    <w:semiHidden/>
    <w:unhideWhenUsed/>
    <w:rsid w:val="0034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5665">
      <w:bodyDiv w:val="1"/>
      <w:marLeft w:val="0"/>
      <w:marRight w:val="0"/>
      <w:marTop w:val="0"/>
      <w:marBottom w:val="0"/>
      <w:divBdr>
        <w:top w:val="none" w:sz="0" w:space="0" w:color="auto"/>
        <w:left w:val="none" w:sz="0" w:space="0" w:color="auto"/>
        <w:bottom w:val="none" w:sz="0" w:space="0" w:color="auto"/>
        <w:right w:val="none" w:sz="0" w:space="0" w:color="auto"/>
      </w:divBdr>
    </w:div>
    <w:div w:id="374358352">
      <w:bodyDiv w:val="1"/>
      <w:marLeft w:val="0"/>
      <w:marRight w:val="0"/>
      <w:marTop w:val="0"/>
      <w:marBottom w:val="0"/>
      <w:divBdr>
        <w:top w:val="none" w:sz="0" w:space="0" w:color="auto"/>
        <w:left w:val="none" w:sz="0" w:space="0" w:color="auto"/>
        <w:bottom w:val="none" w:sz="0" w:space="0" w:color="auto"/>
        <w:right w:val="none" w:sz="0" w:space="0" w:color="auto"/>
      </w:divBdr>
    </w:div>
    <w:div w:id="819349381">
      <w:bodyDiv w:val="1"/>
      <w:marLeft w:val="0"/>
      <w:marRight w:val="0"/>
      <w:marTop w:val="0"/>
      <w:marBottom w:val="0"/>
      <w:divBdr>
        <w:top w:val="none" w:sz="0" w:space="0" w:color="auto"/>
        <w:left w:val="none" w:sz="0" w:space="0" w:color="auto"/>
        <w:bottom w:val="none" w:sz="0" w:space="0" w:color="auto"/>
        <w:right w:val="none" w:sz="0" w:space="0" w:color="auto"/>
      </w:divBdr>
    </w:div>
    <w:div w:id="1132479261">
      <w:bodyDiv w:val="1"/>
      <w:marLeft w:val="0"/>
      <w:marRight w:val="0"/>
      <w:marTop w:val="0"/>
      <w:marBottom w:val="0"/>
      <w:divBdr>
        <w:top w:val="none" w:sz="0" w:space="0" w:color="auto"/>
        <w:left w:val="none" w:sz="0" w:space="0" w:color="auto"/>
        <w:bottom w:val="none" w:sz="0" w:space="0" w:color="auto"/>
        <w:right w:val="none" w:sz="0" w:space="0" w:color="auto"/>
      </w:divBdr>
    </w:div>
    <w:div w:id="1915506557">
      <w:bodyDiv w:val="1"/>
      <w:marLeft w:val="0"/>
      <w:marRight w:val="0"/>
      <w:marTop w:val="0"/>
      <w:marBottom w:val="0"/>
      <w:divBdr>
        <w:top w:val="none" w:sz="0" w:space="0" w:color="auto"/>
        <w:left w:val="none" w:sz="0" w:space="0" w:color="auto"/>
        <w:bottom w:val="none" w:sz="0" w:space="0" w:color="auto"/>
        <w:right w:val="none" w:sz="0" w:space="0" w:color="auto"/>
      </w:divBdr>
    </w:div>
    <w:div w:id="20913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8211</Words>
  <Characters>46808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cp:lastPrinted>2022-07-14T05:26:00Z</cp:lastPrinted>
  <dcterms:created xsi:type="dcterms:W3CDTF">2023-02-27T06:14:00Z</dcterms:created>
  <dcterms:modified xsi:type="dcterms:W3CDTF">2023-02-27T06:14:00Z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95bf3be89660c8b116c8072806212c93fcf4584ca5f1ffb9daa8beac6ddf73f9</vt:lpwstr>
  </property>
</Properties>
</file>